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B574247" w14:textId="1DA05596" w:rsidR="00E250B0" w:rsidRPr="00B323C9" w:rsidRDefault="00E250B0" w:rsidP="00E250B0">
      <w:pPr>
        <w:pStyle w:val="a5"/>
        <w:tabs>
          <w:tab w:val="right" w:pos="9180"/>
        </w:tabs>
        <w:ind w:right="-58"/>
        <w:rPr>
          <w:rFonts w:eastAsia="SimSun"/>
          <w:bCs w:val="0"/>
          <w:sz w:val="28"/>
          <w:lang w:val="en-GB" w:eastAsia="ko-KR"/>
        </w:rPr>
      </w:pPr>
      <w:bookmarkStart w:id="0" w:name="OLE_LINK1"/>
      <w:bookmarkStart w:id="1" w:name="OLE_LINK2"/>
      <w:r>
        <w:rPr>
          <w:bCs w:val="0"/>
          <w:sz w:val="28"/>
        </w:rPr>
        <w:t>3GPP TSG RAN WG1 #107-e</w:t>
      </w:r>
      <w:r w:rsidRPr="00FC6EBE">
        <w:rPr>
          <w:bCs w:val="0"/>
          <w:sz w:val="28"/>
        </w:rPr>
        <w:tab/>
      </w:r>
      <w:r w:rsidRPr="00BD455E">
        <w:rPr>
          <w:bCs w:val="0"/>
          <w:sz w:val="28"/>
        </w:rPr>
        <w:t>R1-</w:t>
      </w:r>
      <w:r w:rsidR="00EE15A5" w:rsidRPr="00EE15A5">
        <w:rPr>
          <w:bCs w:val="0"/>
          <w:sz w:val="28"/>
        </w:rPr>
        <w:t>2111981</w:t>
      </w:r>
    </w:p>
    <w:p w14:paraId="5D969D78" w14:textId="16699DBF" w:rsidR="00E250B0" w:rsidRPr="00912280" w:rsidRDefault="00E250B0" w:rsidP="00E250B0">
      <w:pPr>
        <w:pStyle w:val="a5"/>
        <w:rPr>
          <w:bCs w:val="0"/>
          <w:sz w:val="28"/>
        </w:rPr>
      </w:pPr>
      <w:r>
        <w:rPr>
          <w:bCs w:val="0"/>
          <w:sz w:val="28"/>
          <w:szCs w:val="24"/>
          <w:lang w:eastAsia="ko-KR"/>
        </w:rPr>
        <w:t xml:space="preserve">e-Meeting, </w:t>
      </w:r>
      <w:r w:rsidR="00232FF7" w:rsidRPr="00D73B43">
        <w:rPr>
          <w:bCs w:val="0"/>
          <w:sz w:val="28"/>
          <w:szCs w:val="24"/>
          <w:lang w:eastAsia="ko-KR"/>
        </w:rPr>
        <w:t>November 11</w:t>
      </w:r>
      <w:r w:rsidR="00232FF7" w:rsidRPr="00D73B43">
        <w:rPr>
          <w:bCs w:val="0"/>
          <w:sz w:val="28"/>
          <w:szCs w:val="24"/>
          <w:vertAlign w:val="superscript"/>
          <w:lang w:eastAsia="ko-KR"/>
        </w:rPr>
        <w:t>th</w:t>
      </w:r>
      <w:r w:rsidR="00232FF7" w:rsidRPr="00D73B43">
        <w:rPr>
          <w:bCs w:val="0"/>
          <w:sz w:val="28"/>
          <w:szCs w:val="24"/>
          <w:lang w:eastAsia="ko-KR"/>
        </w:rPr>
        <w:t xml:space="preserve"> – 19</w:t>
      </w:r>
      <w:r w:rsidR="00232FF7" w:rsidRPr="00D73B43">
        <w:rPr>
          <w:bCs w:val="0"/>
          <w:sz w:val="28"/>
          <w:szCs w:val="24"/>
          <w:vertAlign w:val="superscript"/>
          <w:lang w:eastAsia="ko-KR"/>
        </w:rPr>
        <w:t>th</w:t>
      </w:r>
      <w:r w:rsidR="00232FF7" w:rsidRPr="00D73B43">
        <w:rPr>
          <w:bCs w:val="0"/>
          <w:sz w:val="28"/>
          <w:szCs w:val="24"/>
          <w:lang w:eastAsia="ko-KR"/>
        </w:rPr>
        <w:t>,</w:t>
      </w:r>
      <w:bookmarkStart w:id="2" w:name="_GoBack"/>
      <w:bookmarkEnd w:id="2"/>
      <w:r>
        <w:rPr>
          <w:bCs w:val="0"/>
          <w:sz w:val="28"/>
          <w:szCs w:val="24"/>
          <w:lang w:eastAsia="ko-KR"/>
        </w:rPr>
        <w:t xml:space="preserve"> 2021</w:t>
      </w:r>
    </w:p>
    <w:p w14:paraId="1F350865" w14:textId="77777777" w:rsidR="00197EC1" w:rsidRDefault="00197EC1" w:rsidP="00197EC1">
      <w:pPr>
        <w:pStyle w:val="a9"/>
      </w:pPr>
    </w:p>
    <w:p w14:paraId="508FC223" w14:textId="38B80426"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F94A51">
        <w:rPr>
          <w:rFonts w:ascii="Arial" w:hAnsi="Arial"/>
          <w:sz w:val="24"/>
          <w:lang w:val="en-US"/>
        </w:rPr>
        <w:t>8</w:t>
      </w:r>
      <w:r w:rsidR="0086079F">
        <w:rPr>
          <w:rFonts w:ascii="Arial" w:hAnsi="Arial"/>
          <w:sz w:val="24"/>
          <w:lang w:val="en-US"/>
        </w:rPr>
        <w:t>.</w:t>
      </w:r>
      <w:r w:rsidR="002A00D9">
        <w:rPr>
          <w:rFonts w:ascii="Arial" w:hAnsi="Arial"/>
          <w:sz w:val="24"/>
          <w:lang w:val="en-US"/>
        </w:rPr>
        <w:t>2</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C45F385" w:rsidR="00FC6EBE" w:rsidRPr="002A00D9"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EE15A5" w:rsidRPr="00EE15A5">
        <w:rPr>
          <w:rFonts w:ascii="Arial" w:hAnsi="Arial"/>
          <w:sz w:val="24"/>
        </w:rPr>
        <w:t>Discussions on coverage enhancement for PUCCH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03BB3AA1" w14:textId="1D4BBA67" w:rsidR="00704AB6" w:rsidRDefault="00704AB6" w:rsidP="00704AB6">
      <w:pPr>
        <w:spacing w:line="360" w:lineRule="auto"/>
        <w:ind w:firstLineChars="50" w:firstLine="110"/>
        <w:rPr>
          <w:lang w:eastAsia="ko-KR"/>
        </w:rPr>
      </w:pPr>
      <w:r w:rsidRPr="00B10D26">
        <w:rPr>
          <w:lang w:eastAsia="ko-KR"/>
        </w:rPr>
        <w:t xml:space="preserve">In the last meeting, </w:t>
      </w:r>
      <w:r>
        <w:rPr>
          <w:lang w:eastAsia="ko-KR"/>
        </w:rPr>
        <w:t xml:space="preserve">an </w:t>
      </w:r>
      <w:r w:rsidRPr="00B10D26">
        <w:rPr>
          <w:lang w:eastAsia="ko-KR"/>
        </w:rPr>
        <w:t>agreement</w:t>
      </w:r>
      <w:r>
        <w:rPr>
          <w:lang w:eastAsia="ko-KR"/>
        </w:rPr>
        <w:t>, a working assumption and a conclusion</w:t>
      </w:r>
      <w:r w:rsidRPr="00B10D26">
        <w:rPr>
          <w:lang w:eastAsia="ko-KR"/>
        </w:rPr>
        <w:t xml:space="preserve"> were made regarding on </w:t>
      </w:r>
      <w:r>
        <w:rPr>
          <w:lang w:eastAsia="ko-KR"/>
        </w:rPr>
        <w:t xml:space="preserve">PUCCH </w:t>
      </w:r>
      <w:r w:rsidRPr="00281E1D">
        <w:rPr>
          <w:lang w:eastAsia="ko-KR"/>
        </w:rPr>
        <w:t>enhancement. In this contribution, we discuss</w:t>
      </w:r>
      <w:r>
        <w:rPr>
          <w:lang w:eastAsia="ko-KR"/>
        </w:rPr>
        <w:t xml:space="preserve"> about dynamic PUCCH repetition factor indication</w:t>
      </w:r>
      <w:r w:rsidR="00E13BFB">
        <w:rPr>
          <w:lang w:eastAsia="ko-KR"/>
        </w:rPr>
        <w:t xml:space="preserve"> and DMRS bundling for PUCCH</w:t>
      </w:r>
      <w:r>
        <w:rPr>
          <w:lang w:eastAsia="ko-KR"/>
        </w:rPr>
        <w:t>.</w:t>
      </w:r>
    </w:p>
    <w:p w14:paraId="18A68D70" w14:textId="77777777" w:rsidR="00204D94" w:rsidRPr="00204D94" w:rsidRDefault="00204D94" w:rsidP="000A67CA">
      <w:pPr>
        <w:rPr>
          <w:lang w:eastAsia="ko-KR"/>
        </w:rPr>
      </w:pPr>
    </w:p>
    <w:p w14:paraId="567913A3" w14:textId="248898A7" w:rsidR="009065F3" w:rsidRPr="00726A7E" w:rsidRDefault="002A00D9" w:rsidP="00726A7E">
      <w:pPr>
        <w:pStyle w:val="1"/>
      </w:pPr>
      <w:r>
        <w:t>Dynamic PUCCH repetition factor indication</w:t>
      </w:r>
    </w:p>
    <w:p w14:paraId="3FC77F5D" w14:textId="4278815D" w:rsidR="00726A7E" w:rsidRDefault="00726A7E" w:rsidP="00726A7E">
      <w:pPr>
        <w:spacing w:line="360" w:lineRule="auto"/>
        <w:ind w:firstLineChars="100" w:firstLine="220"/>
        <w:rPr>
          <w:lang w:val="en-US" w:eastAsia="ko-KR"/>
        </w:rPr>
      </w:pPr>
      <w:r w:rsidRPr="00726A7E">
        <w:rPr>
          <w:lang w:val="en-US" w:eastAsia="ko-KR"/>
        </w:rPr>
        <w:t>In Rel-16 NR, since the number of PUCCH repetitions is indicated by RRC for the PUCCH Format, it is currently possible only after RRC connection. That is, if the UE is in a</w:t>
      </w:r>
      <w:r w:rsidR="00046795">
        <w:rPr>
          <w:rFonts w:hint="eastAsia"/>
          <w:lang w:val="en-US" w:eastAsia="ko-KR"/>
        </w:rPr>
        <w:t>n</w:t>
      </w:r>
      <w:r w:rsidRPr="00726A7E">
        <w:rPr>
          <w:lang w:val="en-US" w:eastAsia="ko-KR"/>
        </w:rPr>
        <w:t xml:space="preserve"> </w:t>
      </w:r>
      <w:r>
        <w:rPr>
          <w:lang w:val="en-US" w:eastAsia="ko-KR"/>
        </w:rPr>
        <w:t xml:space="preserve">uplink </w:t>
      </w:r>
      <w:r w:rsidRPr="00726A7E">
        <w:rPr>
          <w:lang w:val="en-US" w:eastAsia="ko-KR"/>
        </w:rPr>
        <w:t xml:space="preserve">coverage shortage situation when transmitting </w:t>
      </w:r>
      <w:r>
        <w:rPr>
          <w:lang w:val="en-US" w:eastAsia="ko-KR"/>
        </w:rPr>
        <w:t>a</w:t>
      </w:r>
      <w:r w:rsidRPr="00726A7E">
        <w:rPr>
          <w:lang w:val="en-US" w:eastAsia="ko-KR"/>
        </w:rPr>
        <w:t>ck</w:t>
      </w:r>
      <w:r>
        <w:rPr>
          <w:lang w:val="en-US" w:eastAsia="ko-KR"/>
        </w:rPr>
        <w:t>nowledge</w:t>
      </w:r>
      <w:r w:rsidRPr="00726A7E">
        <w:rPr>
          <w:lang w:val="en-US" w:eastAsia="ko-KR"/>
        </w:rPr>
        <w:t xml:space="preserve"> for </w:t>
      </w:r>
      <w:proofErr w:type="spellStart"/>
      <w:r w:rsidRPr="00726A7E">
        <w:rPr>
          <w:lang w:val="en-US" w:eastAsia="ko-KR"/>
        </w:rPr>
        <w:t>Msg</w:t>
      </w:r>
      <w:proofErr w:type="spellEnd"/>
      <w:r w:rsidRPr="00726A7E">
        <w:rPr>
          <w:lang w:val="en-US" w:eastAsia="ko-KR"/>
        </w:rPr>
        <w:t xml:space="preserve"> 4, PUCCH also needs repetition when transmitting Msg3 PUSCH with repetition. However, since it was decided to apply dynamic PUCCH repetition without DCI enhancement, it </w:t>
      </w:r>
      <w:r>
        <w:rPr>
          <w:lang w:val="en-US" w:eastAsia="ko-KR"/>
        </w:rPr>
        <w:t xml:space="preserve">is natural to </w:t>
      </w:r>
      <w:r w:rsidRPr="00726A7E">
        <w:rPr>
          <w:lang w:val="en-US" w:eastAsia="ko-KR"/>
        </w:rPr>
        <w:t xml:space="preserve">be indicated without DCI enhancement in the same way for PUCCH </w:t>
      </w:r>
      <w:r>
        <w:rPr>
          <w:lang w:val="en-US" w:eastAsia="ko-KR"/>
        </w:rPr>
        <w:t>without dedicated PUCCH resource configuration</w:t>
      </w:r>
      <w:r w:rsidRPr="00726A7E">
        <w:rPr>
          <w:lang w:val="en-US" w:eastAsia="ko-KR"/>
        </w:rPr>
        <w:t>.</w:t>
      </w:r>
    </w:p>
    <w:p w14:paraId="5C5BCF0E" w14:textId="77777777" w:rsidR="009C3EBA" w:rsidRPr="009C3EBA" w:rsidRDefault="009C3EBA" w:rsidP="00726A7E">
      <w:pPr>
        <w:spacing w:line="360" w:lineRule="auto"/>
        <w:rPr>
          <w:lang w:val="en-US" w:eastAsia="ko-KR"/>
        </w:rPr>
      </w:pPr>
    </w:p>
    <w:p w14:paraId="6822D6B8" w14:textId="26C321B1" w:rsidR="002137A6" w:rsidRPr="00C70F82" w:rsidRDefault="00C70F82" w:rsidP="00726A7E">
      <w:pPr>
        <w:pStyle w:val="2"/>
        <w:spacing w:line="360" w:lineRule="auto"/>
      </w:pPr>
      <w:r>
        <w:t>PUCCH repetition w</w:t>
      </w:r>
      <w:r w:rsidR="009C3EBA">
        <w:t>ithout dedicated PUCCH resource configuration</w:t>
      </w:r>
    </w:p>
    <w:p w14:paraId="6B697C06" w14:textId="219BEBF0" w:rsidR="00FF147E" w:rsidRDefault="00726A7E" w:rsidP="00726A7E">
      <w:pPr>
        <w:spacing w:line="360" w:lineRule="auto"/>
        <w:ind w:firstLineChars="100" w:firstLine="220"/>
        <w:rPr>
          <w:lang w:val="en-US" w:eastAsia="ko-KR"/>
        </w:rPr>
      </w:pPr>
      <w:r>
        <w:rPr>
          <w:lang w:val="en-US" w:eastAsia="ko-KR"/>
        </w:rPr>
        <w:t>The UE without a d</w:t>
      </w:r>
      <w:r w:rsidRPr="00726A7E">
        <w:rPr>
          <w:lang w:val="en-US" w:eastAsia="ko-KR"/>
        </w:rPr>
        <w:t>edicated PUCCH resource configuration receives a PUCCH transmission resource set configured with PRI and CCE index, and there is no repetition number in this PUCCH resource set. Therefore, in the cas</w:t>
      </w:r>
      <w:r>
        <w:rPr>
          <w:lang w:val="en-US" w:eastAsia="ko-KR"/>
        </w:rPr>
        <w:t xml:space="preserve">e of a coverage limited UE, </w:t>
      </w:r>
      <w:r w:rsidRPr="00726A7E">
        <w:rPr>
          <w:lang w:val="en-US" w:eastAsia="ko-KR"/>
        </w:rPr>
        <w:t>there is no way to overcome the channel until the RRC connection is established. Therefore, discuss</w:t>
      </w:r>
      <w:r>
        <w:rPr>
          <w:lang w:val="en-US" w:eastAsia="ko-KR"/>
        </w:rPr>
        <w:t>ion for</w:t>
      </w:r>
      <w:r w:rsidRPr="00726A7E">
        <w:rPr>
          <w:lang w:val="en-US" w:eastAsia="ko-KR"/>
        </w:rPr>
        <w:t xml:space="preserve"> supporting the repetition of PUCCH</w:t>
      </w:r>
      <w:r>
        <w:rPr>
          <w:lang w:val="en-US" w:eastAsia="ko-KR"/>
        </w:rPr>
        <w:t xml:space="preserve"> for the UE who does not have dedicated PUCCH resource configuration is needed</w:t>
      </w:r>
      <w:r w:rsidRPr="00726A7E">
        <w:rPr>
          <w:lang w:val="en-US" w:eastAsia="ko-KR"/>
        </w:rPr>
        <w:t xml:space="preserve">. The following three alternatives can be </w:t>
      </w:r>
      <w:r w:rsidR="00046795">
        <w:rPr>
          <w:lang w:val="en-US" w:eastAsia="ko-KR"/>
        </w:rPr>
        <w:t>studied</w:t>
      </w:r>
      <w:r w:rsidRPr="00726A7E">
        <w:rPr>
          <w:lang w:val="en-US" w:eastAsia="ko-KR"/>
        </w:rPr>
        <w:t>.</w:t>
      </w:r>
    </w:p>
    <w:p w14:paraId="32483814" w14:textId="0B1CE35F" w:rsidR="00726A7E" w:rsidRPr="00726A7E" w:rsidRDefault="00046795" w:rsidP="00726A7E">
      <w:pPr>
        <w:pStyle w:val="ac"/>
        <w:numPr>
          <w:ilvl w:val="0"/>
          <w:numId w:val="34"/>
        </w:numPr>
        <w:spacing w:line="360" w:lineRule="auto"/>
        <w:ind w:leftChars="0"/>
        <w:rPr>
          <w:lang w:val="en-US" w:eastAsia="ko-KR"/>
        </w:rPr>
      </w:pPr>
      <w:r>
        <w:rPr>
          <w:lang w:val="en-US" w:eastAsia="ko-KR"/>
        </w:rPr>
        <w:t xml:space="preserve">The number of </w:t>
      </w:r>
      <w:r w:rsidR="00726A7E" w:rsidRPr="00726A7E">
        <w:rPr>
          <w:lang w:val="en-US" w:eastAsia="ko-KR"/>
        </w:rPr>
        <w:t xml:space="preserve">PUCCH repetition </w:t>
      </w:r>
      <w:r>
        <w:rPr>
          <w:lang w:val="en-US" w:eastAsia="ko-KR"/>
        </w:rPr>
        <w:t xml:space="preserve">is tied </w:t>
      </w:r>
      <w:r w:rsidR="00726A7E" w:rsidRPr="00726A7E">
        <w:rPr>
          <w:lang w:val="en-US" w:eastAsia="ko-KR"/>
        </w:rPr>
        <w:t>with the repetition number of PUSCH.</w:t>
      </w:r>
    </w:p>
    <w:p w14:paraId="179C1D07" w14:textId="65A1FACB" w:rsidR="00726A7E" w:rsidRPr="00726A7E" w:rsidRDefault="00726A7E" w:rsidP="00726A7E">
      <w:pPr>
        <w:pStyle w:val="ac"/>
        <w:numPr>
          <w:ilvl w:val="0"/>
          <w:numId w:val="34"/>
        </w:numPr>
        <w:spacing w:line="360" w:lineRule="auto"/>
        <w:ind w:leftChars="0"/>
        <w:rPr>
          <w:lang w:val="en-US" w:eastAsia="ko-KR"/>
        </w:rPr>
      </w:pPr>
      <w:r>
        <w:rPr>
          <w:lang w:val="en-US" w:eastAsia="ko-KR"/>
        </w:rPr>
        <w:t>The PUCCH r</w:t>
      </w:r>
      <w:r w:rsidRPr="00726A7E">
        <w:rPr>
          <w:lang w:val="en-US" w:eastAsia="ko-KR"/>
        </w:rPr>
        <w:t xml:space="preserve">epetition number is indicated by </w:t>
      </w:r>
      <w:r>
        <w:rPr>
          <w:lang w:val="en-US" w:eastAsia="ko-KR"/>
        </w:rPr>
        <w:t>new rule</w:t>
      </w:r>
      <w:r w:rsidRPr="00726A7E">
        <w:rPr>
          <w:lang w:val="en-US" w:eastAsia="ko-KR"/>
        </w:rPr>
        <w:t>.</w:t>
      </w:r>
      <w:r w:rsidR="00046795">
        <w:rPr>
          <w:lang w:val="en-US" w:eastAsia="ko-KR"/>
        </w:rPr>
        <w:t xml:space="preserve"> (e.g</w:t>
      </w:r>
      <w:r w:rsidR="00704AB6">
        <w:rPr>
          <w:lang w:val="en-US" w:eastAsia="ko-KR"/>
        </w:rPr>
        <w:t>., indicated by PRI, system information</w:t>
      </w:r>
      <w:r w:rsidR="00046795">
        <w:rPr>
          <w:lang w:val="en-US" w:eastAsia="ko-KR"/>
        </w:rPr>
        <w:t>)</w:t>
      </w:r>
    </w:p>
    <w:p w14:paraId="0C0052E8" w14:textId="523C9499" w:rsidR="00726A7E" w:rsidRPr="0009499B" w:rsidRDefault="00046795" w:rsidP="00726A7E">
      <w:pPr>
        <w:pStyle w:val="ac"/>
        <w:numPr>
          <w:ilvl w:val="0"/>
          <w:numId w:val="34"/>
        </w:numPr>
        <w:spacing w:line="360" w:lineRule="auto"/>
        <w:ind w:leftChars="0"/>
        <w:rPr>
          <w:lang w:val="en-US" w:eastAsia="ko-KR"/>
        </w:rPr>
      </w:pPr>
      <w:r>
        <w:rPr>
          <w:lang w:val="en-US" w:eastAsia="ko-KR"/>
        </w:rPr>
        <w:t>A</w:t>
      </w:r>
      <w:r w:rsidR="00726A7E" w:rsidRPr="00726A7E">
        <w:rPr>
          <w:lang w:val="en-US" w:eastAsia="ko-KR"/>
        </w:rPr>
        <w:t xml:space="preserve"> new PUCCH resource set including the repetition number</w:t>
      </w:r>
      <w:r>
        <w:rPr>
          <w:lang w:val="en-US" w:eastAsia="ko-KR"/>
        </w:rPr>
        <w:t xml:space="preserve"> is defined.</w:t>
      </w:r>
    </w:p>
    <w:p w14:paraId="5CE6AE4B" w14:textId="39CDB2CA" w:rsidR="0009499B" w:rsidRDefault="00726A7E" w:rsidP="00726A7E">
      <w:pPr>
        <w:spacing w:line="360" w:lineRule="auto"/>
        <w:ind w:firstLineChars="100" w:firstLine="220"/>
        <w:rPr>
          <w:lang w:val="en-US" w:eastAsia="ko-KR"/>
        </w:rPr>
      </w:pPr>
      <w:r>
        <w:rPr>
          <w:lang w:val="en-US" w:eastAsia="ko-KR"/>
        </w:rPr>
        <w:t xml:space="preserve">First, as a method of </w:t>
      </w:r>
      <w:r w:rsidRPr="00726A7E">
        <w:rPr>
          <w:lang w:val="en-US" w:eastAsia="ko-KR"/>
        </w:rPr>
        <w:t xml:space="preserve">relating the repetition number of PUCCH with </w:t>
      </w:r>
      <w:r>
        <w:rPr>
          <w:lang w:val="en-US" w:eastAsia="ko-KR"/>
        </w:rPr>
        <w:t>the repetition number of PUSCH</w:t>
      </w:r>
      <w:r w:rsidRPr="00726A7E">
        <w:rPr>
          <w:lang w:val="en-US" w:eastAsia="ko-KR"/>
        </w:rPr>
        <w:t>, it can be considered to introduce a mapping relationship between the repetition number and the PUCCH repetition number and apply it</w:t>
      </w:r>
      <w:r>
        <w:rPr>
          <w:lang w:val="en-US" w:eastAsia="ko-KR"/>
        </w:rPr>
        <w:t xml:space="preserve"> </w:t>
      </w:r>
      <w:r w:rsidRPr="00726A7E">
        <w:rPr>
          <w:lang w:val="en-US" w:eastAsia="ko-KR"/>
        </w:rPr>
        <w:t>when the repetition of Msg3 PUSCH is configured. Second, adding a rule indicating th</w:t>
      </w:r>
      <w:r>
        <w:rPr>
          <w:lang w:val="en-US" w:eastAsia="ko-KR"/>
        </w:rPr>
        <w:t>e number of PUCCH repetitions by</w:t>
      </w:r>
      <w:r w:rsidRPr="00726A7E">
        <w:rPr>
          <w:lang w:val="en-US" w:eastAsia="ko-KR"/>
        </w:rPr>
        <w:t xml:space="preserve"> the combination of PRI and CCE index, or a method of indicating the number </w:t>
      </w:r>
      <w:r w:rsidRPr="00726A7E">
        <w:rPr>
          <w:lang w:val="en-US" w:eastAsia="ko-KR"/>
        </w:rPr>
        <w:lastRenderedPageBreak/>
        <w:t xml:space="preserve">of </w:t>
      </w:r>
      <w:r>
        <w:rPr>
          <w:lang w:val="en-US" w:eastAsia="ko-KR"/>
        </w:rPr>
        <w:t xml:space="preserve">PUCCH repetitions in SIB1 or other system information </w:t>
      </w:r>
      <w:r w:rsidRPr="00726A7E">
        <w:rPr>
          <w:lang w:val="en-US" w:eastAsia="ko-KR"/>
        </w:rPr>
        <w:t xml:space="preserve">may be considered. Finally, a method of defining a </w:t>
      </w:r>
      <w:r>
        <w:rPr>
          <w:lang w:val="en-US" w:eastAsia="ko-KR"/>
        </w:rPr>
        <w:t>multiple</w:t>
      </w:r>
      <w:r w:rsidRPr="00726A7E">
        <w:rPr>
          <w:lang w:val="en-US" w:eastAsia="ko-KR"/>
        </w:rPr>
        <w:t xml:space="preserve"> PUCCH resource sets </w:t>
      </w:r>
      <w:r>
        <w:rPr>
          <w:lang w:val="en-US" w:eastAsia="ko-KR"/>
        </w:rPr>
        <w:t xml:space="preserve">which repetition is added </w:t>
      </w:r>
      <w:r w:rsidRPr="00726A7E">
        <w:rPr>
          <w:lang w:val="en-US" w:eastAsia="ko-KR"/>
        </w:rPr>
        <w:t xml:space="preserve">may be considered. </w:t>
      </w:r>
      <w:r>
        <w:rPr>
          <w:lang w:val="en-US" w:eastAsia="ko-KR"/>
        </w:rPr>
        <w:t>The pros and cons of each method should be discussed.</w:t>
      </w:r>
    </w:p>
    <w:p w14:paraId="5D584086" w14:textId="4196FB72" w:rsidR="00B674A5" w:rsidRPr="00B674A5" w:rsidRDefault="00B674A5" w:rsidP="00660F90">
      <w:pPr>
        <w:spacing w:line="360" w:lineRule="auto"/>
        <w:ind w:firstLineChars="100" w:firstLine="220"/>
        <w:rPr>
          <w:lang w:val="en-US" w:eastAsia="ko-KR"/>
        </w:rPr>
      </w:pPr>
      <w:r>
        <w:rPr>
          <w:rFonts w:hint="eastAsia"/>
          <w:lang w:val="en-US" w:eastAsia="ko-KR"/>
        </w:rPr>
        <w:t xml:space="preserve">In our understanding, to ensure scheduling flexibility of </w:t>
      </w:r>
      <w:proofErr w:type="spellStart"/>
      <w:r>
        <w:rPr>
          <w:rFonts w:hint="eastAsia"/>
          <w:lang w:val="en-US" w:eastAsia="ko-KR"/>
        </w:rPr>
        <w:t>gNB</w:t>
      </w:r>
      <w:proofErr w:type="spellEnd"/>
      <w:r>
        <w:rPr>
          <w:rFonts w:hint="eastAsia"/>
          <w:lang w:val="en-US" w:eastAsia="ko-KR"/>
        </w:rPr>
        <w:t xml:space="preserve">, it is not desirable to indicate repetition number of PUCCH without dedicated PUCCH resource by </w:t>
      </w:r>
      <w:r w:rsidR="00660F90">
        <w:rPr>
          <w:lang w:val="en-US" w:eastAsia="ko-KR"/>
        </w:rPr>
        <w:t xml:space="preserve">repetition number of PUSCH directly since the payload and channel is different between them. To support it, the repetition number of PUCCH can be derived from the number of PUSCH repetition, </w:t>
      </w:r>
      <w:r w:rsidR="00660F90" w:rsidRPr="00660F90">
        <w:rPr>
          <w:i/>
          <w:lang w:val="en-US" w:eastAsia="ko-KR"/>
        </w:rPr>
        <w:t>i.e.</w:t>
      </w:r>
      <w:r w:rsidR="00660F90">
        <w:rPr>
          <w:lang w:val="en-US" w:eastAsia="ko-KR"/>
        </w:rPr>
        <w:t xml:space="preserve">, multiples or divides. Considering repetition number indication with PRI, it should be separated from the usage of PRI to indicate PUCCH resource set, which might lead limitation on repetition number indication. Therefore, the most simple and intuitive way is to introduce new PUCCH resource set which contains repetition number. </w:t>
      </w:r>
    </w:p>
    <w:p w14:paraId="78593EA7" w14:textId="2B9E033D" w:rsidR="00FD78EF" w:rsidRDefault="00FD78EF" w:rsidP="00726A7E">
      <w:pPr>
        <w:spacing w:line="360" w:lineRule="auto"/>
        <w:rPr>
          <w:b/>
          <w:i/>
          <w:lang w:val="en-US" w:eastAsia="ko-KR"/>
        </w:rPr>
      </w:pPr>
      <w:r w:rsidRPr="000E44AB">
        <w:rPr>
          <w:b/>
          <w:i/>
          <w:lang w:val="en-US" w:eastAsia="ko-KR"/>
        </w:rPr>
        <w:t xml:space="preserve">Proposal 1: </w:t>
      </w:r>
      <w:r w:rsidR="00726A7E">
        <w:rPr>
          <w:b/>
          <w:i/>
          <w:lang w:val="en-US" w:eastAsia="ko-KR"/>
        </w:rPr>
        <w:t xml:space="preserve">The </w:t>
      </w:r>
      <w:r w:rsidR="00046795">
        <w:rPr>
          <w:b/>
          <w:i/>
          <w:lang w:val="en-US" w:eastAsia="ko-KR"/>
        </w:rPr>
        <w:t>following methods</w:t>
      </w:r>
      <w:r w:rsidR="00046795" w:rsidRPr="00726A7E">
        <w:rPr>
          <w:b/>
          <w:i/>
          <w:lang w:val="en-US" w:eastAsia="ko-KR"/>
        </w:rPr>
        <w:t xml:space="preserve"> </w:t>
      </w:r>
      <w:r w:rsidR="00726A7E">
        <w:rPr>
          <w:b/>
          <w:i/>
          <w:lang w:val="en-US" w:eastAsia="ko-KR"/>
        </w:rPr>
        <w:t>to configure</w:t>
      </w:r>
      <w:r w:rsidR="00726A7E" w:rsidRPr="00726A7E">
        <w:rPr>
          <w:b/>
          <w:i/>
          <w:lang w:val="en-US" w:eastAsia="ko-KR"/>
        </w:rPr>
        <w:t xml:space="preserve"> PUCCH repetition </w:t>
      </w:r>
      <w:r w:rsidR="00726A7E">
        <w:rPr>
          <w:b/>
          <w:i/>
          <w:lang w:val="en-US" w:eastAsia="ko-KR"/>
        </w:rPr>
        <w:t>for the UE</w:t>
      </w:r>
      <w:r w:rsidR="00726A7E" w:rsidRPr="00726A7E">
        <w:rPr>
          <w:b/>
          <w:i/>
          <w:lang w:val="en-US" w:eastAsia="ko-KR"/>
        </w:rPr>
        <w:t xml:space="preserve"> without dedicated PUCCH resource configuration</w:t>
      </w:r>
      <w:r w:rsidR="00726A7E">
        <w:rPr>
          <w:b/>
          <w:i/>
          <w:lang w:val="en-US" w:eastAsia="ko-KR"/>
        </w:rPr>
        <w:t xml:space="preserve"> </w:t>
      </w:r>
      <w:r w:rsidR="00046795">
        <w:rPr>
          <w:b/>
          <w:i/>
          <w:lang w:val="en-US" w:eastAsia="ko-KR"/>
        </w:rPr>
        <w:t>should be studied</w:t>
      </w:r>
      <w:r w:rsidR="00726A7E" w:rsidRPr="00726A7E">
        <w:rPr>
          <w:b/>
          <w:i/>
          <w:lang w:val="en-US" w:eastAsia="ko-KR"/>
        </w:rPr>
        <w:t>.</w:t>
      </w:r>
    </w:p>
    <w:p w14:paraId="6C032427" w14:textId="56483DBC" w:rsidR="00704AB6" w:rsidRPr="00704AB6" w:rsidRDefault="00704AB6" w:rsidP="00D036BB">
      <w:pPr>
        <w:pStyle w:val="ac"/>
        <w:numPr>
          <w:ilvl w:val="0"/>
          <w:numId w:val="37"/>
        </w:numPr>
        <w:spacing w:line="360" w:lineRule="auto"/>
        <w:ind w:leftChars="0"/>
        <w:rPr>
          <w:b/>
          <w:i/>
          <w:lang w:val="en-US" w:eastAsia="ko-KR"/>
        </w:rPr>
      </w:pPr>
      <w:r w:rsidRPr="00D036BB">
        <w:rPr>
          <w:b/>
          <w:i/>
          <w:lang w:val="en-US" w:eastAsia="ko-KR"/>
        </w:rPr>
        <w:t>PUCCH repetition is indicated by using repetition number of PUSCH.</w:t>
      </w:r>
    </w:p>
    <w:p w14:paraId="569420FB" w14:textId="2CBF4DD3" w:rsidR="00704AB6" w:rsidRPr="00D036BB" w:rsidRDefault="00704AB6" w:rsidP="00D036BB">
      <w:pPr>
        <w:pStyle w:val="ac"/>
        <w:numPr>
          <w:ilvl w:val="0"/>
          <w:numId w:val="37"/>
        </w:numPr>
        <w:spacing w:line="360" w:lineRule="auto"/>
        <w:ind w:leftChars="0"/>
        <w:rPr>
          <w:b/>
          <w:i/>
          <w:lang w:val="en-US" w:eastAsia="ko-KR"/>
        </w:rPr>
      </w:pPr>
      <w:r w:rsidRPr="00D036BB">
        <w:rPr>
          <w:b/>
          <w:i/>
          <w:lang w:val="en-US" w:eastAsia="ko-KR"/>
        </w:rPr>
        <w:t>PUCCH repetition is indicated by PRI and/or system information.</w:t>
      </w:r>
    </w:p>
    <w:p w14:paraId="7630BC34" w14:textId="42195E29" w:rsidR="00046795" w:rsidRPr="00704AB6" w:rsidRDefault="00704AB6" w:rsidP="00D036BB">
      <w:pPr>
        <w:pStyle w:val="ac"/>
        <w:numPr>
          <w:ilvl w:val="0"/>
          <w:numId w:val="37"/>
        </w:numPr>
        <w:spacing w:line="360" w:lineRule="auto"/>
        <w:ind w:leftChars="0"/>
        <w:rPr>
          <w:b/>
          <w:i/>
          <w:lang w:val="en-US" w:eastAsia="ko-KR"/>
        </w:rPr>
      </w:pPr>
      <w:r w:rsidRPr="00D036BB">
        <w:rPr>
          <w:b/>
          <w:i/>
          <w:lang w:val="en-US" w:eastAsia="ko-KR"/>
        </w:rPr>
        <w:t>Introduce a PUCCH resource set with repetition number.</w:t>
      </w:r>
    </w:p>
    <w:p w14:paraId="7E763F6C" w14:textId="77777777" w:rsidR="00FD78EF" w:rsidRPr="00726A7E" w:rsidRDefault="00FD78EF" w:rsidP="00726A7E">
      <w:pPr>
        <w:spacing w:line="360" w:lineRule="auto"/>
        <w:rPr>
          <w:lang w:val="en-US" w:eastAsia="ko-KR"/>
        </w:rPr>
      </w:pPr>
    </w:p>
    <w:p w14:paraId="1C57DA3B" w14:textId="16213BCF" w:rsidR="00E9145F" w:rsidRPr="00726A7E" w:rsidRDefault="009C3EBA" w:rsidP="00726A7E">
      <w:pPr>
        <w:pStyle w:val="2"/>
        <w:spacing w:line="360" w:lineRule="auto"/>
      </w:pPr>
      <w:r>
        <w:t>With dedicated PUCCH resource configuration</w:t>
      </w:r>
    </w:p>
    <w:p w14:paraId="111C8995" w14:textId="780E72D5" w:rsidR="00D01DB0" w:rsidRDefault="00046795" w:rsidP="00B674A5">
      <w:pPr>
        <w:spacing w:line="360" w:lineRule="auto"/>
        <w:ind w:firstLineChars="100" w:firstLine="220"/>
        <w:rPr>
          <w:lang w:val="en-US" w:eastAsia="ko-KR"/>
        </w:rPr>
      </w:pPr>
      <w:r>
        <w:rPr>
          <w:lang w:val="en-US" w:eastAsia="ko-KR"/>
        </w:rPr>
        <w:t>In</w:t>
      </w:r>
      <w:r w:rsidR="00726A7E" w:rsidRPr="00726A7E">
        <w:rPr>
          <w:lang w:val="en-US" w:eastAsia="ko-KR"/>
        </w:rPr>
        <w:t xml:space="preserve"> the previous meeting, </w:t>
      </w:r>
      <w:r>
        <w:rPr>
          <w:lang w:val="en-US" w:eastAsia="ko-KR"/>
        </w:rPr>
        <w:t xml:space="preserve">it was agreed that </w:t>
      </w:r>
      <w:r w:rsidR="00726A7E" w:rsidRPr="00726A7E">
        <w:rPr>
          <w:lang w:val="en-US" w:eastAsia="ko-KR"/>
        </w:rPr>
        <w:t>the dynamic PUCCH repetition factor indication without DCI enhancement</w:t>
      </w:r>
      <w:r w:rsidR="00726A7E">
        <w:rPr>
          <w:lang w:val="en-US" w:eastAsia="ko-KR"/>
        </w:rPr>
        <w:t xml:space="preserve"> is supported</w:t>
      </w:r>
      <w:r w:rsidR="00726A7E" w:rsidRPr="00726A7E">
        <w:rPr>
          <w:lang w:val="en-US" w:eastAsia="ko-KR"/>
        </w:rPr>
        <w:t xml:space="preserve">. For this, the simplest way </w:t>
      </w:r>
      <w:r w:rsidR="008038F4">
        <w:rPr>
          <w:lang w:val="en-US" w:eastAsia="ko-KR"/>
        </w:rPr>
        <w:t xml:space="preserve">for RRC enhancement </w:t>
      </w:r>
      <w:r w:rsidR="00726A7E" w:rsidRPr="00726A7E">
        <w:rPr>
          <w:lang w:val="en-US" w:eastAsia="ko-KR"/>
        </w:rPr>
        <w:t xml:space="preserve">would be to add a repetition number to the information element of </w:t>
      </w:r>
      <w:r w:rsidR="008038F4">
        <w:rPr>
          <w:lang w:val="en-US" w:eastAsia="ko-KR"/>
        </w:rPr>
        <w:t xml:space="preserve">PUCCH-resource. </w:t>
      </w:r>
      <w:r w:rsidR="008038F4" w:rsidRPr="008038F4">
        <w:rPr>
          <w:lang w:val="en-US" w:eastAsia="ko-KR"/>
        </w:rPr>
        <w:t xml:space="preserve">Since the CCE index is used for the resource selection rule of the existing PUCCH format </w:t>
      </w:r>
      <w:r w:rsidR="008038F4">
        <w:rPr>
          <w:lang w:val="en-US" w:eastAsia="ko-KR"/>
        </w:rPr>
        <w:t xml:space="preserve">0 and PUCCH format </w:t>
      </w:r>
      <w:r w:rsidR="008038F4" w:rsidRPr="008038F4">
        <w:rPr>
          <w:lang w:val="en-US" w:eastAsia="ko-KR"/>
        </w:rPr>
        <w:t>1, adding a new rule using the CCE index should not overlap</w:t>
      </w:r>
      <w:r w:rsidR="008038F4">
        <w:rPr>
          <w:lang w:val="en-US" w:eastAsia="ko-KR"/>
        </w:rPr>
        <w:t xml:space="preserve"> with </w:t>
      </w:r>
      <w:r w:rsidR="008038F4" w:rsidRPr="008038F4">
        <w:rPr>
          <w:lang w:val="en-US" w:eastAsia="ko-KR"/>
        </w:rPr>
        <w:t>the existing rule.</w:t>
      </w:r>
      <w:r w:rsidR="008038F4">
        <w:rPr>
          <w:lang w:val="en-US" w:eastAsia="ko-KR"/>
        </w:rPr>
        <w:t xml:space="preserve"> </w:t>
      </w:r>
      <w:r w:rsidR="008038F4" w:rsidRPr="008038F4">
        <w:rPr>
          <w:lang w:val="en-US" w:eastAsia="ko-KR"/>
        </w:rPr>
        <w:t xml:space="preserve">This may limit the scheduling flexibility of </w:t>
      </w:r>
      <w:proofErr w:type="spellStart"/>
      <w:r w:rsidR="008038F4" w:rsidRPr="008038F4">
        <w:rPr>
          <w:lang w:val="en-US" w:eastAsia="ko-KR"/>
        </w:rPr>
        <w:t>gNB</w:t>
      </w:r>
      <w:proofErr w:type="spellEnd"/>
      <w:r w:rsidR="008038F4" w:rsidRPr="008038F4">
        <w:rPr>
          <w:lang w:val="en-US" w:eastAsia="ko-KR"/>
        </w:rPr>
        <w:t xml:space="preserve">, so it is better to avoid it. That is, it is preferable to add a repetition number to the PUCCH </w:t>
      </w:r>
      <w:r w:rsidR="008038F4">
        <w:rPr>
          <w:lang w:val="en-US" w:eastAsia="ko-KR"/>
        </w:rPr>
        <w:t>resource and indicate it only with</w:t>
      </w:r>
      <w:r w:rsidR="008038F4" w:rsidRPr="008038F4">
        <w:rPr>
          <w:lang w:val="en-US" w:eastAsia="ko-KR"/>
        </w:rPr>
        <w:t xml:space="preserve"> PRI.</w:t>
      </w:r>
      <w:r w:rsidR="00D01DB0">
        <w:rPr>
          <w:lang w:val="en-US" w:eastAsia="ko-KR"/>
        </w:rPr>
        <w:t xml:space="preserve"> Furthermore, format-specific repetition number indication enables </w:t>
      </w:r>
      <w:proofErr w:type="spellStart"/>
      <w:r w:rsidR="00B674A5">
        <w:rPr>
          <w:lang w:val="en-US" w:eastAsia="ko-KR"/>
        </w:rPr>
        <w:t>gNB</w:t>
      </w:r>
      <w:proofErr w:type="spellEnd"/>
      <w:r w:rsidR="00B674A5">
        <w:rPr>
          <w:lang w:val="en-US" w:eastAsia="ko-KR"/>
        </w:rPr>
        <w:t xml:space="preserve"> </w:t>
      </w:r>
      <w:r w:rsidR="00D01DB0">
        <w:rPr>
          <w:lang w:val="en-US" w:eastAsia="ko-KR"/>
        </w:rPr>
        <w:t xml:space="preserve">to </w:t>
      </w:r>
      <w:r w:rsidR="00B674A5">
        <w:rPr>
          <w:lang w:val="en-US" w:eastAsia="ko-KR"/>
        </w:rPr>
        <w:t xml:space="preserve">indicate PUCCH format according to </w:t>
      </w:r>
      <w:r w:rsidR="00D01DB0">
        <w:rPr>
          <w:lang w:val="en-US" w:eastAsia="ko-KR"/>
        </w:rPr>
        <w:t xml:space="preserve">instantaneous channel variation </w:t>
      </w:r>
      <w:r w:rsidR="00B674A5">
        <w:rPr>
          <w:lang w:val="en-US" w:eastAsia="ko-KR"/>
        </w:rPr>
        <w:t>adaptively. Since the target of DMRS bundling is to overcome low uplink SNR, it can be considered that additional DMRS is enabled when repetition number of PUCCH format is indicated.</w:t>
      </w:r>
    </w:p>
    <w:p w14:paraId="26463EED" w14:textId="0E0D7362" w:rsidR="006706F8" w:rsidRDefault="00A54644" w:rsidP="00726A7E">
      <w:pPr>
        <w:spacing w:line="360" w:lineRule="auto"/>
        <w:rPr>
          <w:b/>
          <w:i/>
          <w:lang w:val="en-US" w:eastAsia="ko-KR"/>
        </w:rPr>
      </w:pPr>
      <w:r w:rsidRPr="000E44AB">
        <w:rPr>
          <w:b/>
          <w:i/>
          <w:lang w:val="en-US" w:eastAsia="ko-KR"/>
        </w:rPr>
        <w:t xml:space="preserve">Proposal </w:t>
      </w:r>
      <w:r>
        <w:rPr>
          <w:b/>
          <w:i/>
          <w:lang w:val="en-US" w:eastAsia="ko-KR"/>
        </w:rPr>
        <w:t>2</w:t>
      </w:r>
      <w:r w:rsidRPr="000E44AB">
        <w:rPr>
          <w:b/>
          <w:i/>
          <w:lang w:val="en-US" w:eastAsia="ko-KR"/>
        </w:rPr>
        <w:t xml:space="preserve">: </w:t>
      </w:r>
      <w:r w:rsidR="008038F4">
        <w:rPr>
          <w:b/>
          <w:i/>
          <w:lang w:val="en-US" w:eastAsia="ko-KR"/>
        </w:rPr>
        <w:t xml:space="preserve">The repetition number of PUCCH is added in the information element of </w:t>
      </w:r>
      <w:r>
        <w:rPr>
          <w:rFonts w:hint="eastAsia"/>
          <w:b/>
          <w:i/>
          <w:lang w:val="en-US" w:eastAsia="ko-KR"/>
        </w:rPr>
        <w:t>PUCCH-resource.</w:t>
      </w:r>
    </w:p>
    <w:p w14:paraId="2DCABF5E" w14:textId="77777777" w:rsidR="002A00D9" w:rsidRDefault="002A00D9" w:rsidP="00726A7E">
      <w:pPr>
        <w:widowControl w:val="0"/>
        <w:wordWrap w:val="0"/>
        <w:overflowPunct/>
        <w:adjustRightInd/>
        <w:spacing w:after="160" w:line="360" w:lineRule="auto"/>
        <w:textAlignment w:val="auto"/>
        <w:rPr>
          <w:rStyle w:val="affd"/>
          <w:b w:val="0"/>
          <w:sz w:val="20"/>
          <w:lang w:val="en-US" w:eastAsia="ko-KR"/>
        </w:rPr>
      </w:pPr>
    </w:p>
    <w:p w14:paraId="226B3210" w14:textId="1B2BA34B" w:rsidR="00D861BA" w:rsidRPr="00726A7E" w:rsidRDefault="00D861BA" w:rsidP="00D861BA">
      <w:pPr>
        <w:pStyle w:val="1"/>
      </w:pPr>
      <w:r>
        <w:t>DMRS bundling for PUCCH</w:t>
      </w:r>
    </w:p>
    <w:p w14:paraId="42336E16" w14:textId="49F23C85" w:rsidR="00565F68" w:rsidRDefault="006E05C3" w:rsidP="00565F68">
      <w:pPr>
        <w:spacing w:line="360" w:lineRule="auto"/>
        <w:ind w:firstLineChars="100" w:firstLine="220"/>
        <w:rPr>
          <w:lang w:val="en-US" w:eastAsia="ko-KR"/>
        </w:rPr>
      </w:pPr>
      <w:r w:rsidRPr="006E05C3">
        <w:rPr>
          <w:lang w:val="en-US" w:eastAsia="ko-KR"/>
        </w:rPr>
        <w:t xml:space="preserve">In the last RAN1 #106b-e meeting, there was </w:t>
      </w:r>
      <w:r>
        <w:rPr>
          <w:lang w:val="en-US" w:eastAsia="ko-KR"/>
        </w:rPr>
        <w:t>an attempt to agree on the</w:t>
      </w:r>
      <w:r w:rsidRPr="006E05C3">
        <w:rPr>
          <w:lang w:val="en-US" w:eastAsia="ko-KR"/>
        </w:rPr>
        <w:t xml:space="preserve"> working assumption of the time domain window for repetition type A of PUSCH repetition of the same TB in the joint channel estimation for PUSCH agenda. In this regard, PUSCH repetition has a physical slot as a unit and an available slot-based one, </w:t>
      </w:r>
      <w:r w:rsidRPr="006E05C3">
        <w:rPr>
          <w:lang w:val="en-US" w:eastAsia="ko-KR"/>
        </w:rPr>
        <w:lastRenderedPageBreak/>
        <w:t xml:space="preserve">whereas PUCCH repetition supports only an available slot as a unit. </w:t>
      </w:r>
      <w:r w:rsidR="00565F68">
        <w:rPr>
          <w:lang w:val="en-US" w:eastAsia="ko-KR"/>
        </w:rPr>
        <w:t>Accounting for</w:t>
      </w:r>
      <w:r w:rsidR="00565F68" w:rsidRPr="00565F68">
        <w:rPr>
          <w:lang w:val="en-US" w:eastAsia="ko-KR"/>
        </w:rPr>
        <w:t xml:space="preserve"> the </w:t>
      </w:r>
      <w:r w:rsidR="00565F68">
        <w:rPr>
          <w:lang w:val="en-US" w:eastAsia="ko-KR"/>
        </w:rPr>
        <w:t>agreement that</w:t>
      </w:r>
      <w:r w:rsidR="00565F68" w:rsidRPr="00565F68">
        <w:rPr>
          <w:lang w:val="en-US" w:eastAsia="ko-KR"/>
        </w:rPr>
        <w:t xml:space="preserve"> “Strive for common design of the time domain window for PUSCH/PUCCH with DMRS bundling as much as possible.”</w:t>
      </w:r>
      <w:r w:rsidR="00565F68">
        <w:rPr>
          <w:lang w:val="en-US" w:eastAsia="ko-KR"/>
        </w:rPr>
        <w:t xml:space="preserve"> i</w:t>
      </w:r>
      <w:r w:rsidR="00565F68" w:rsidRPr="00565F68">
        <w:rPr>
          <w:lang w:val="en-US" w:eastAsia="ko-KR"/>
        </w:rPr>
        <w:t>t should be accepted as DMRS bundling for PUCCH that is based on the available slot of PUSCH repetition.</w:t>
      </w:r>
    </w:p>
    <w:p w14:paraId="0C46F61A" w14:textId="768A6D5E" w:rsidR="00565F68" w:rsidRDefault="00D861BA" w:rsidP="00D861BA">
      <w:pPr>
        <w:spacing w:line="360" w:lineRule="auto"/>
        <w:rPr>
          <w:b/>
          <w:i/>
          <w:lang w:val="en-US" w:eastAsia="ko-KR"/>
        </w:rPr>
      </w:pPr>
      <w:r w:rsidRPr="000E44AB">
        <w:rPr>
          <w:b/>
          <w:i/>
          <w:lang w:val="en-US" w:eastAsia="ko-KR"/>
        </w:rPr>
        <w:t xml:space="preserve">Proposal </w:t>
      </w:r>
      <w:r>
        <w:rPr>
          <w:b/>
          <w:i/>
          <w:lang w:val="en-US" w:eastAsia="ko-KR"/>
        </w:rPr>
        <w:t>3</w:t>
      </w:r>
      <w:r w:rsidRPr="000E44AB">
        <w:rPr>
          <w:b/>
          <w:i/>
          <w:lang w:val="en-US" w:eastAsia="ko-KR"/>
        </w:rPr>
        <w:t xml:space="preserve">: </w:t>
      </w:r>
      <w:r w:rsidR="00565F68" w:rsidRPr="00565F68">
        <w:rPr>
          <w:b/>
          <w:i/>
          <w:lang w:val="en-US" w:eastAsia="ko-KR"/>
        </w:rPr>
        <w:t xml:space="preserve">For the time domain window for DMRS bundling of PUCCH, adopt a time domain window based on available slots </w:t>
      </w:r>
      <w:r w:rsidR="00565F68">
        <w:rPr>
          <w:b/>
          <w:i/>
          <w:lang w:val="en-US" w:eastAsia="ko-KR"/>
        </w:rPr>
        <w:t>for joint channel estimation of</w:t>
      </w:r>
      <w:r w:rsidR="00565F68" w:rsidRPr="00565F68">
        <w:rPr>
          <w:b/>
          <w:i/>
          <w:lang w:val="en-US" w:eastAsia="ko-KR"/>
        </w:rPr>
        <w:t xml:space="preserve"> PUSCH.</w:t>
      </w:r>
    </w:p>
    <w:p w14:paraId="55950204" w14:textId="77777777" w:rsidR="00D861BA" w:rsidRPr="00D861BA" w:rsidRDefault="00D861BA" w:rsidP="00726A7E">
      <w:pPr>
        <w:widowControl w:val="0"/>
        <w:wordWrap w:val="0"/>
        <w:overflowPunct/>
        <w:adjustRightInd/>
        <w:spacing w:after="160" w:line="360" w:lineRule="auto"/>
        <w:textAlignment w:val="auto"/>
        <w:rPr>
          <w:rStyle w:val="affd"/>
          <w:b w:val="0"/>
          <w:sz w:val="20"/>
          <w:lang w:val="en-US" w:eastAsia="ko-KR"/>
        </w:rPr>
      </w:pPr>
    </w:p>
    <w:p w14:paraId="35772534" w14:textId="28107313" w:rsidR="0086079F" w:rsidRDefault="0086079F" w:rsidP="00726A7E">
      <w:pPr>
        <w:pStyle w:val="1"/>
        <w:spacing w:line="360" w:lineRule="auto"/>
      </w:pPr>
      <w:r>
        <w:rPr>
          <w:rFonts w:hint="eastAsia"/>
        </w:rPr>
        <w:t>Conclusion</w:t>
      </w:r>
    </w:p>
    <w:p w14:paraId="781ADB57" w14:textId="77777777" w:rsidR="00704AB6" w:rsidRPr="00281E1D" w:rsidRDefault="00704AB6" w:rsidP="00704AB6">
      <w:pPr>
        <w:pStyle w:val="3GPPAgreements"/>
        <w:numPr>
          <w:ilvl w:val="0"/>
          <w:numId w:val="0"/>
        </w:numPr>
        <w:spacing w:line="360" w:lineRule="auto"/>
        <w:ind w:firstLineChars="50" w:firstLine="110"/>
        <w:rPr>
          <w:rFonts w:eastAsiaTheme="minorEastAsia"/>
          <w:lang w:eastAsia="ko-KR"/>
        </w:rPr>
      </w:pPr>
      <w:r>
        <w:rPr>
          <w:rFonts w:eastAsiaTheme="minorEastAsia" w:hint="eastAsia"/>
          <w:lang w:eastAsia="ko-KR"/>
        </w:rPr>
        <w:t xml:space="preserve">In this contribution, we discuss on specifications of </w:t>
      </w:r>
      <w:r>
        <w:rPr>
          <w:rFonts w:eastAsiaTheme="minorEastAsia"/>
          <w:lang w:eastAsia="ko-KR"/>
        </w:rPr>
        <w:t>PUCCH enhancement</w:t>
      </w:r>
      <w:r>
        <w:rPr>
          <w:rFonts w:eastAsiaTheme="minorEastAsia" w:hint="eastAsia"/>
          <w:lang w:eastAsia="ko-KR"/>
        </w:rPr>
        <w:t xml:space="preserve">. </w:t>
      </w:r>
      <w:r>
        <w:rPr>
          <w:rFonts w:eastAsiaTheme="minorEastAsia"/>
          <w:lang w:eastAsia="ko-KR"/>
        </w:rPr>
        <w:t>From the discussion, we obtained following proposals:</w:t>
      </w:r>
    </w:p>
    <w:p w14:paraId="45D0F0CF" w14:textId="77777777" w:rsidR="00EE15A5" w:rsidRDefault="00EE15A5" w:rsidP="00EE15A5">
      <w:pPr>
        <w:spacing w:line="360" w:lineRule="auto"/>
        <w:rPr>
          <w:b/>
          <w:i/>
          <w:lang w:val="en-US" w:eastAsia="ko-KR"/>
        </w:rPr>
      </w:pPr>
      <w:r w:rsidRPr="000E44AB">
        <w:rPr>
          <w:b/>
          <w:i/>
          <w:lang w:val="en-US" w:eastAsia="ko-KR"/>
        </w:rPr>
        <w:t xml:space="preserve">Proposal 1: </w:t>
      </w:r>
      <w:r>
        <w:rPr>
          <w:b/>
          <w:i/>
          <w:lang w:val="en-US" w:eastAsia="ko-KR"/>
        </w:rPr>
        <w:t>The following methods</w:t>
      </w:r>
      <w:r w:rsidRPr="00726A7E">
        <w:rPr>
          <w:b/>
          <w:i/>
          <w:lang w:val="en-US" w:eastAsia="ko-KR"/>
        </w:rPr>
        <w:t xml:space="preserve"> </w:t>
      </w:r>
      <w:r>
        <w:rPr>
          <w:b/>
          <w:i/>
          <w:lang w:val="en-US" w:eastAsia="ko-KR"/>
        </w:rPr>
        <w:t>to configure</w:t>
      </w:r>
      <w:r w:rsidRPr="00726A7E">
        <w:rPr>
          <w:b/>
          <w:i/>
          <w:lang w:val="en-US" w:eastAsia="ko-KR"/>
        </w:rPr>
        <w:t xml:space="preserve"> PUCCH repetition </w:t>
      </w:r>
      <w:r>
        <w:rPr>
          <w:b/>
          <w:i/>
          <w:lang w:val="en-US" w:eastAsia="ko-KR"/>
        </w:rPr>
        <w:t>for the UE</w:t>
      </w:r>
      <w:r w:rsidRPr="00726A7E">
        <w:rPr>
          <w:b/>
          <w:i/>
          <w:lang w:val="en-US" w:eastAsia="ko-KR"/>
        </w:rPr>
        <w:t xml:space="preserve"> without dedicated PUCCH resource configuration</w:t>
      </w:r>
      <w:r>
        <w:rPr>
          <w:b/>
          <w:i/>
          <w:lang w:val="en-US" w:eastAsia="ko-KR"/>
        </w:rPr>
        <w:t xml:space="preserve"> should be studied</w:t>
      </w:r>
      <w:r w:rsidRPr="00726A7E">
        <w:rPr>
          <w:b/>
          <w:i/>
          <w:lang w:val="en-US" w:eastAsia="ko-KR"/>
        </w:rPr>
        <w:t>.</w:t>
      </w:r>
    </w:p>
    <w:p w14:paraId="7BB31807" w14:textId="77777777" w:rsidR="00EE15A5" w:rsidRPr="00704AB6" w:rsidRDefault="00EE15A5" w:rsidP="00EE15A5">
      <w:pPr>
        <w:pStyle w:val="ac"/>
        <w:numPr>
          <w:ilvl w:val="0"/>
          <w:numId w:val="37"/>
        </w:numPr>
        <w:spacing w:line="360" w:lineRule="auto"/>
        <w:ind w:leftChars="0"/>
        <w:rPr>
          <w:b/>
          <w:i/>
          <w:lang w:val="en-US" w:eastAsia="ko-KR"/>
        </w:rPr>
      </w:pPr>
      <w:r w:rsidRPr="00D036BB">
        <w:rPr>
          <w:b/>
          <w:i/>
          <w:lang w:val="en-US" w:eastAsia="ko-KR"/>
        </w:rPr>
        <w:t>PUCCH repetition is indicated by using repetition number of PUSCH.</w:t>
      </w:r>
    </w:p>
    <w:p w14:paraId="20ADB4CA" w14:textId="77777777" w:rsidR="00EE15A5" w:rsidRPr="00D036BB" w:rsidRDefault="00EE15A5" w:rsidP="00EE15A5">
      <w:pPr>
        <w:pStyle w:val="ac"/>
        <w:numPr>
          <w:ilvl w:val="0"/>
          <w:numId w:val="37"/>
        </w:numPr>
        <w:spacing w:line="360" w:lineRule="auto"/>
        <w:ind w:leftChars="0"/>
        <w:rPr>
          <w:b/>
          <w:i/>
          <w:lang w:val="en-US" w:eastAsia="ko-KR"/>
        </w:rPr>
      </w:pPr>
      <w:r w:rsidRPr="00D036BB">
        <w:rPr>
          <w:b/>
          <w:i/>
          <w:lang w:val="en-US" w:eastAsia="ko-KR"/>
        </w:rPr>
        <w:t>PUCCH repetition is indicated by PRI and/or system information.</w:t>
      </w:r>
    </w:p>
    <w:p w14:paraId="45AC21B0" w14:textId="511C5422" w:rsidR="00C00DE0" w:rsidRPr="00EE15A5" w:rsidRDefault="00EE15A5" w:rsidP="00EE15A5">
      <w:pPr>
        <w:pStyle w:val="ac"/>
        <w:numPr>
          <w:ilvl w:val="0"/>
          <w:numId w:val="37"/>
        </w:numPr>
        <w:spacing w:line="360" w:lineRule="auto"/>
        <w:ind w:leftChars="0"/>
        <w:rPr>
          <w:b/>
          <w:i/>
          <w:lang w:val="en-US" w:eastAsia="ko-KR"/>
        </w:rPr>
      </w:pPr>
      <w:r w:rsidRPr="00D036BB">
        <w:rPr>
          <w:b/>
          <w:i/>
          <w:lang w:val="en-US" w:eastAsia="ko-KR"/>
        </w:rPr>
        <w:t>Introduce a PUCCH resource set with repetition number.</w:t>
      </w:r>
    </w:p>
    <w:p w14:paraId="32C42943" w14:textId="77777777" w:rsidR="00EE15A5" w:rsidRDefault="00EE15A5" w:rsidP="00EE15A5">
      <w:pPr>
        <w:spacing w:line="360" w:lineRule="auto"/>
        <w:rPr>
          <w:b/>
          <w:i/>
          <w:lang w:val="en-US" w:eastAsia="ko-KR"/>
        </w:rPr>
      </w:pPr>
      <w:r w:rsidRPr="000E44AB">
        <w:rPr>
          <w:b/>
          <w:i/>
          <w:lang w:val="en-US" w:eastAsia="ko-KR"/>
        </w:rPr>
        <w:t xml:space="preserve">Proposal </w:t>
      </w:r>
      <w:r>
        <w:rPr>
          <w:b/>
          <w:i/>
          <w:lang w:val="en-US" w:eastAsia="ko-KR"/>
        </w:rPr>
        <w:t>2</w:t>
      </w:r>
      <w:r w:rsidRPr="000E44AB">
        <w:rPr>
          <w:b/>
          <w:i/>
          <w:lang w:val="en-US" w:eastAsia="ko-KR"/>
        </w:rPr>
        <w:t xml:space="preserve">: </w:t>
      </w:r>
      <w:r>
        <w:rPr>
          <w:b/>
          <w:i/>
          <w:lang w:val="en-US" w:eastAsia="ko-KR"/>
        </w:rPr>
        <w:t xml:space="preserve">The repetition number of PUCCH is added in the information element of </w:t>
      </w:r>
      <w:r>
        <w:rPr>
          <w:rFonts w:hint="eastAsia"/>
          <w:b/>
          <w:i/>
          <w:lang w:val="en-US" w:eastAsia="ko-KR"/>
        </w:rPr>
        <w:t>PUCCH-resource.</w:t>
      </w:r>
    </w:p>
    <w:p w14:paraId="60F1FA05" w14:textId="77777777" w:rsidR="00EE15A5" w:rsidRDefault="00EE15A5" w:rsidP="00EE15A5">
      <w:pPr>
        <w:spacing w:line="360" w:lineRule="auto"/>
        <w:rPr>
          <w:b/>
          <w:i/>
          <w:lang w:val="en-US" w:eastAsia="ko-KR"/>
        </w:rPr>
      </w:pPr>
      <w:r w:rsidRPr="000E44AB">
        <w:rPr>
          <w:b/>
          <w:i/>
          <w:lang w:val="en-US" w:eastAsia="ko-KR"/>
        </w:rPr>
        <w:t xml:space="preserve">Proposal </w:t>
      </w:r>
      <w:r>
        <w:rPr>
          <w:b/>
          <w:i/>
          <w:lang w:val="en-US" w:eastAsia="ko-KR"/>
        </w:rPr>
        <w:t>3</w:t>
      </w:r>
      <w:r w:rsidRPr="000E44AB">
        <w:rPr>
          <w:b/>
          <w:i/>
          <w:lang w:val="en-US" w:eastAsia="ko-KR"/>
        </w:rPr>
        <w:t xml:space="preserve">: </w:t>
      </w:r>
      <w:r w:rsidRPr="00565F68">
        <w:rPr>
          <w:b/>
          <w:i/>
          <w:lang w:val="en-US" w:eastAsia="ko-KR"/>
        </w:rPr>
        <w:t xml:space="preserve">For the time domain window for DMRS bundling of PUCCH, adopt a time domain window based on available slots </w:t>
      </w:r>
      <w:r>
        <w:rPr>
          <w:b/>
          <w:i/>
          <w:lang w:val="en-US" w:eastAsia="ko-KR"/>
        </w:rPr>
        <w:t>for joint channel estimation of</w:t>
      </w:r>
      <w:r w:rsidRPr="00565F68">
        <w:rPr>
          <w:b/>
          <w:i/>
          <w:lang w:val="en-US" w:eastAsia="ko-KR"/>
        </w:rPr>
        <w:t xml:space="preserve"> PUSCH.</w:t>
      </w:r>
    </w:p>
    <w:p w14:paraId="3CA285FA" w14:textId="77777777" w:rsidR="00EE15A5" w:rsidRPr="00C00DE0" w:rsidRDefault="00EE15A5">
      <w:pPr>
        <w:pStyle w:val="3GPPAgreements"/>
        <w:numPr>
          <w:ilvl w:val="0"/>
          <w:numId w:val="0"/>
        </w:numPr>
        <w:ind w:left="284" w:hanging="284"/>
      </w:pPr>
    </w:p>
    <w:p w14:paraId="319EE22A" w14:textId="33C46C2C" w:rsidR="0086079F" w:rsidRDefault="0086079F" w:rsidP="0086079F">
      <w:pPr>
        <w:pStyle w:val="1"/>
      </w:pPr>
      <w:r>
        <w:t>Reference</w:t>
      </w:r>
    </w:p>
    <w:p w14:paraId="0C2411E2" w14:textId="373C191C" w:rsidR="0033360B" w:rsidRDefault="0033360B" w:rsidP="0033360B">
      <w:pPr>
        <w:pStyle w:val="ac"/>
        <w:numPr>
          <w:ilvl w:val="0"/>
          <w:numId w:val="26"/>
        </w:numPr>
        <w:ind w:leftChars="0"/>
        <w:rPr>
          <w:kern w:val="2"/>
          <w:lang w:eastAsia="ko-KR"/>
        </w:rPr>
      </w:pPr>
      <w:r w:rsidRPr="00B00253">
        <w:rPr>
          <w:kern w:val="2"/>
          <w:lang w:eastAsia="ko-KR"/>
        </w:rPr>
        <w:t>RAN1 chairman’s notes, RAN1 #10</w:t>
      </w:r>
      <w:r>
        <w:rPr>
          <w:kern w:val="2"/>
          <w:lang w:eastAsia="ko-KR"/>
        </w:rPr>
        <w:t>6</w:t>
      </w:r>
      <w:r w:rsidR="00D861BA">
        <w:rPr>
          <w:rFonts w:hint="eastAsia"/>
          <w:kern w:val="2"/>
          <w:lang w:eastAsia="ko-KR"/>
        </w:rPr>
        <w:t>b</w:t>
      </w:r>
      <w:r w:rsidRPr="00B00253">
        <w:rPr>
          <w:kern w:val="2"/>
          <w:lang w:eastAsia="ko-KR"/>
        </w:rPr>
        <w:t xml:space="preserve">-e, e-Meeting, </w:t>
      </w:r>
      <w:r w:rsidR="00D861BA">
        <w:rPr>
          <w:kern w:val="2"/>
          <w:lang w:eastAsia="ko-KR"/>
        </w:rPr>
        <w:t>October</w:t>
      </w:r>
      <w:r w:rsidRPr="00B00253">
        <w:rPr>
          <w:kern w:val="2"/>
          <w:lang w:eastAsia="ko-KR"/>
        </w:rPr>
        <w:t xml:space="preserve"> </w:t>
      </w:r>
      <w:r>
        <w:rPr>
          <w:kern w:val="2"/>
          <w:lang w:eastAsia="ko-KR"/>
        </w:rPr>
        <w:t>1</w:t>
      </w:r>
      <w:r w:rsidR="00D861BA">
        <w:rPr>
          <w:kern w:val="2"/>
          <w:lang w:eastAsia="ko-KR"/>
        </w:rPr>
        <w:t>1</w:t>
      </w:r>
      <w:r w:rsidRPr="00B00253">
        <w:rPr>
          <w:kern w:val="2"/>
          <w:lang w:eastAsia="ko-KR"/>
        </w:rPr>
        <w:t xml:space="preserve">th – </w:t>
      </w:r>
      <w:r w:rsidR="00D861BA">
        <w:rPr>
          <w:kern w:val="2"/>
          <w:lang w:eastAsia="ko-KR"/>
        </w:rPr>
        <w:t>19</w:t>
      </w:r>
      <w:r w:rsidRPr="00B00253">
        <w:rPr>
          <w:kern w:val="2"/>
          <w:lang w:eastAsia="ko-KR"/>
        </w:rPr>
        <w:t>th, 202</w:t>
      </w:r>
      <w:r>
        <w:rPr>
          <w:kern w:val="2"/>
          <w:lang w:eastAsia="ko-KR"/>
        </w:rPr>
        <w:t>1</w:t>
      </w:r>
    </w:p>
    <w:p w14:paraId="4854FED1" w14:textId="77777777" w:rsidR="00704AB6" w:rsidRPr="0033360B" w:rsidRDefault="00704AB6" w:rsidP="00704AB6">
      <w:pPr>
        <w:rPr>
          <w:kern w:val="2"/>
          <w:lang w:eastAsia="ko-KR"/>
        </w:rPr>
      </w:pPr>
    </w:p>
    <w:p w14:paraId="696F7AFA" w14:textId="01FA2E25" w:rsidR="00704AB6" w:rsidRDefault="00704AB6" w:rsidP="00704AB6">
      <w:pPr>
        <w:pStyle w:val="1"/>
      </w:pPr>
      <w:r>
        <w:t>Agreements in RAN1#10</w:t>
      </w:r>
      <w:r w:rsidR="0033360B">
        <w:t>6</w:t>
      </w:r>
      <w:r w:rsidR="00D861BA">
        <w:t>b</w:t>
      </w:r>
      <w:r>
        <w:t>-e</w:t>
      </w:r>
    </w:p>
    <w:tbl>
      <w:tblPr>
        <w:tblStyle w:val="aa"/>
        <w:tblW w:w="0" w:type="auto"/>
        <w:tblLook w:val="04A0" w:firstRow="1" w:lastRow="0" w:firstColumn="1" w:lastColumn="0" w:noHBand="0" w:noVBand="1"/>
      </w:tblPr>
      <w:tblGrid>
        <w:gridCol w:w="9629"/>
      </w:tblGrid>
      <w:tr w:rsidR="00704AB6" w14:paraId="281D092B" w14:textId="77777777" w:rsidTr="006E6ADB">
        <w:tc>
          <w:tcPr>
            <w:tcW w:w="9629" w:type="dxa"/>
          </w:tcPr>
          <w:p w14:paraId="75C8F3B7" w14:textId="77777777" w:rsidR="00D861BA" w:rsidRPr="006A77BA" w:rsidRDefault="00D861BA" w:rsidP="00D861BA">
            <w:pPr>
              <w:autoSpaceDE/>
              <w:autoSpaceDN/>
              <w:spacing w:after="0"/>
              <w:jc w:val="left"/>
              <w:rPr>
                <w:rFonts w:ascii="Times" w:eastAsia="바탕" w:hAnsi="Times"/>
                <w:b/>
                <w:bCs/>
                <w:szCs w:val="24"/>
                <w:highlight w:val="green"/>
                <w:lang w:eastAsia="en-US"/>
              </w:rPr>
            </w:pPr>
            <w:r w:rsidRPr="006A77BA">
              <w:rPr>
                <w:rFonts w:ascii="Times" w:eastAsia="바탕" w:hAnsi="Times"/>
                <w:b/>
                <w:bCs/>
                <w:szCs w:val="24"/>
                <w:highlight w:val="green"/>
                <w:lang w:eastAsia="en-US"/>
              </w:rPr>
              <w:t xml:space="preserve">Agreement </w:t>
            </w:r>
          </w:p>
          <w:p w14:paraId="393AAF1E" w14:textId="77777777" w:rsidR="00D861BA" w:rsidRPr="00D861BA" w:rsidRDefault="00D861BA" w:rsidP="00D861BA">
            <w:pPr>
              <w:autoSpaceDE/>
              <w:autoSpaceDN/>
              <w:spacing w:after="0"/>
              <w:jc w:val="left"/>
              <w:rPr>
                <w:rFonts w:ascii="Times" w:eastAsia="바탕" w:hAnsi="Times"/>
                <w:bCs/>
                <w:szCs w:val="24"/>
                <w:lang w:eastAsia="en-US"/>
              </w:rPr>
            </w:pPr>
            <w:r w:rsidRPr="00D861BA">
              <w:rPr>
                <w:rFonts w:ascii="Times" w:eastAsia="바탕" w:hAnsi="Times"/>
                <w:bCs/>
                <w:szCs w:val="24"/>
                <w:lang w:eastAsia="en-US"/>
              </w:rPr>
              <w:t xml:space="preserve">Dynamic </w:t>
            </w:r>
            <w:proofErr w:type="spellStart"/>
            <w:r w:rsidRPr="00D861BA">
              <w:rPr>
                <w:rFonts w:ascii="Times" w:eastAsia="바탕" w:hAnsi="Times"/>
                <w:bCs/>
                <w:szCs w:val="24"/>
                <w:lang w:eastAsia="en-US"/>
              </w:rPr>
              <w:t>signaling</w:t>
            </w:r>
            <w:proofErr w:type="spellEnd"/>
            <w:r w:rsidRPr="00D861BA">
              <w:rPr>
                <w:rFonts w:ascii="Times" w:eastAsia="바탕" w:hAnsi="Times"/>
                <w:bCs/>
                <w:szCs w:val="24"/>
                <w:lang w:eastAsia="en-US"/>
              </w:rPr>
              <w:t xml:space="preserve"> to enable/disable DMRS bundling for PUCCH or PUSCH repetitions is not supported in Rel-17.  </w:t>
            </w:r>
          </w:p>
          <w:p w14:paraId="1B5CD137" w14:textId="77777777" w:rsidR="00D861BA" w:rsidRPr="006A77BA" w:rsidRDefault="00D861BA" w:rsidP="00D861BA">
            <w:pPr>
              <w:autoSpaceDE/>
              <w:autoSpaceDN/>
              <w:spacing w:after="0"/>
              <w:jc w:val="left"/>
              <w:rPr>
                <w:rFonts w:ascii="Times" w:eastAsia="바탕" w:hAnsi="Times"/>
                <w:iCs/>
                <w:szCs w:val="24"/>
                <w:lang w:eastAsia="en-US"/>
              </w:rPr>
            </w:pPr>
          </w:p>
          <w:p w14:paraId="52D2F11D" w14:textId="77777777" w:rsidR="00D861BA" w:rsidRPr="006A77BA" w:rsidRDefault="00D861BA" w:rsidP="00D861BA">
            <w:pPr>
              <w:autoSpaceDE/>
              <w:autoSpaceDN/>
              <w:spacing w:after="0"/>
              <w:jc w:val="left"/>
              <w:rPr>
                <w:rFonts w:ascii="Times" w:eastAsia="바탕" w:hAnsi="Times"/>
                <w:b/>
                <w:bCs/>
                <w:szCs w:val="24"/>
                <w:highlight w:val="green"/>
                <w:lang w:eastAsia="en-US"/>
              </w:rPr>
            </w:pPr>
            <w:r w:rsidRPr="006A77BA">
              <w:rPr>
                <w:rFonts w:ascii="Times" w:eastAsia="DengXian" w:hAnsi="Times" w:hint="eastAsia"/>
                <w:b/>
                <w:bCs/>
                <w:szCs w:val="24"/>
                <w:highlight w:val="green"/>
              </w:rPr>
              <w:t>Agreement</w:t>
            </w:r>
            <w:r w:rsidRPr="006A77BA">
              <w:rPr>
                <w:rFonts w:ascii="Times" w:eastAsia="바탕" w:hAnsi="Times"/>
                <w:b/>
                <w:bCs/>
                <w:szCs w:val="24"/>
                <w:highlight w:val="green"/>
                <w:lang w:eastAsia="en-US"/>
              </w:rPr>
              <w:t xml:space="preserve">: </w:t>
            </w:r>
          </w:p>
          <w:p w14:paraId="0178BFFA" w14:textId="77777777" w:rsidR="00D861BA" w:rsidRPr="00D861BA" w:rsidRDefault="00D861BA" w:rsidP="00D861BA">
            <w:pPr>
              <w:autoSpaceDE/>
              <w:autoSpaceDN/>
              <w:spacing w:after="0"/>
              <w:jc w:val="left"/>
              <w:rPr>
                <w:rFonts w:ascii="Times" w:eastAsia="바탕" w:hAnsi="Times"/>
                <w:bCs/>
                <w:szCs w:val="24"/>
                <w:lang w:eastAsia="en-US"/>
              </w:rPr>
            </w:pPr>
            <w:r w:rsidRPr="00D861BA">
              <w:rPr>
                <w:rFonts w:ascii="Times" w:eastAsia="바탕" w:hAnsi="Times"/>
                <w:bCs/>
                <w:szCs w:val="24"/>
                <w:lang w:eastAsia="en-US"/>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10699684" w14:textId="77777777" w:rsidR="00D861BA" w:rsidRPr="00D861BA" w:rsidRDefault="00D861BA" w:rsidP="00D861BA">
            <w:pPr>
              <w:numPr>
                <w:ilvl w:val="0"/>
                <w:numId w:val="38"/>
              </w:numPr>
              <w:overflowPunct/>
              <w:autoSpaceDE/>
              <w:autoSpaceDN/>
              <w:adjustRightInd/>
              <w:spacing w:after="0" w:line="280" w:lineRule="atLeast"/>
              <w:jc w:val="left"/>
              <w:textAlignment w:val="auto"/>
              <w:rPr>
                <w:rFonts w:eastAsia="SimSun"/>
                <w:bCs/>
                <w:lang w:eastAsia="x-none"/>
              </w:rPr>
            </w:pPr>
            <w:r w:rsidRPr="00D861BA">
              <w:rPr>
                <w:rFonts w:eastAsia="SimSun"/>
                <w:bCs/>
                <w:lang w:eastAsia="x-none"/>
              </w:rPr>
              <w:t>Option 1: “hopping intervals determination” -&gt; “configured TDW determination” -&gt; “actual TDW determination”</w:t>
            </w:r>
          </w:p>
          <w:p w14:paraId="3DBFFE60" w14:textId="77777777" w:rsidR="00D861BA" w:rsidRPr="00D861BA" w:rsidRDefault="00D861BA" w:rsidP="00D861BA">
            <w:pPr>
              <w:numPr>
                <w:ilvl w:val="0"/>
                <w:numId w:val="38"/>
              </w:numPr>
              <w:overflowPunct/>
              <w:autoSpaceDE/>
              <w:autoSpaceDN/>
              <w:adjustRightInd/>
              <w:spacing w:after="0" w:line="280" w:lineRule="atLeast"/>
              <w:jc w:val="left"/>
              <w:textAlignment w:val="auto"/>
              <w:rPr>
                <w:rFonts w:eastAsia="SimSun"/>
                <w:bCs/>
                <w:lang w:eastAsia="x-none"/>
              </w:rPr>
            </w:pPr>
            <w:r w:rsidRPr="00D861BA">
              <w:rPr>
                <w:rFonts w:eastAsia="SimSun"/>
                <w:bCs/>
                <w:lang w:eastAsia="x-none"/>
              </w:rPr>
              <w:lastRenderedPageBreak/>
              <w:t>Option 2: “configured TDW determination” -&gt; “hopping intervals determination” -&gt; “actual TDW determination”</w:t>
            </w:r>
          </w:p>
          <w:p w14:paraId="098E859A" w14:textId="77777777" w:rsidR="00D861BA" w:rsidRPr="00D861BA" w:rsidRDefault="00D861BA" w:rsidP="00D861BA">
            <w:pPr>
              <w:numPr>
                <w:ilvl w:val="0"/>
                <w:numId w:val="38"/>
              </w:numPr>
              <w:overflowPunct/>
              <w:autoSpaceDE/>
              <w:autoSpaceDN/>
              <w:adjustRightInd/>
              <w:spacing w:after="0" w:line="280" w:lineRule="atLeast"/>
              <w:jc w:val="left"/>
              <w:textAlignment w:val="auto"/>
              <w:rPr>
                <w:rFonts w:eastAsia="SimSun"/>
                <w:bCs/>
                <w:lang w:eastAsia="x-none"/>
              </w:rPr>
            </w:pPr>
            <w:r w:rsidRPr="00D861BA">
              <w:rPr>
                <w:rFonts w:eastAsia="SimSun"/>
                <w:bCs/>
                <w:lang w:eastAsia="x-none"/>
              </w:rPr>
              <w:t>Option 4: “configured TDW determination” -&gt; “actual TDW determination” and “hopping intervals determination”</w:t>
            </w:r>
          </w:p>
          <w:p w14:paraId="3BA82323" w14:textId="77777777" w:rsidR="00D861BA" w:rsidRPr="00D861BA" w:rsidRDefault="00D861BA" w:rsidP="00D861BA">
            <w:pPr>
              <w:autoSpaceDE/>
              <w:autoSpaceDN/>
              <w:spacing w:after="0"/>
              <w:ind w:left="360"/>
              <w:jc w:val="left"/>
              <w:rPr>
                <w:rFonts w:ascii="Times" w:eastAsia="바탕" w:hAnsi="Times"/>
                <w:bCs/>
                <w:szCs w:val="24"/>
                <w:lang w:eastAsia="en-US"/>
              </w:rPr>
            </w:pPr>
            <w:r w:rsidRPr="00D861BA">
              <w:rPr>
                <w:rFonts w:ascii="Times" w:eastAsia="바탕" w:hAnsi="Times"/>
                <w:bCs/>
                <w:szCs w:val="24"/>
                <w:lang w:eastAsia="en-US"/>
              </w:rPr>
              <w:t>Note: option 1</w:t>
            </w:r>
            <w:r w:rsidRPr="00D861BA">
              <w:rPr>
                <w:rFonts w:ascii="Times" w:eastAsia="바탕" w:hAnsi="Times"/>
                <w:bCs/>
                <w:strike/>
                <w:color w:val="FF0000"/>
                <w:szCs w:val="24"/>
                <w:lang w:eastAsia="en-US"/>
              </w:rPr>
              <w:t>,</w:t>
            </w:r>
            <w:r w:rsidRPr="00D861BA">
              <w:rPr>
                <w:rFonts w:ascii="Times" w:eastAsia="바탕" w:hAnsi="Times"/>
                <w:bCs/>
                <w:szCs w:val="24"/>
                <w:lang w:eastAsia="en-US"/>
              </w:rPr>
              <w:t xml:space="preserve"> </w:t>
            </w:r>
            <w:r w:rsidRPr="00D861BA">
              <w:rPr>
                <w:rFonts w:ascii="Times" w:eastAsia="바탕" w:hAnsi="Times"/>
                <w:bCs/>
                <w:color w:val="FF0000"/>
                <w:szCs w:val="24"/>
                <w:lang w:eastAsia="en-US"/>
              </w:rPr>
              <w:t xml:space="preserve">and </w:t>
            </w:r>
            <w:r w:rsidRPr="00D861BA">
              <w:rPr>
                <w:rFonts w:ascii="Times" w:eastAsia="바탕" w:hAnsi="Times"/>
                <w:bCs/>
                <w:szCs w:val="24"/>
                <w:lang w:eastAsia="en-US"/>
              </w:rPr>
              <w:t>2</w:t>
            </w:r>
            <w:r w:rsidRPr="00D861BA">
              <w:rPr>
                <w:rFonts w:ascii="Times" w:eastAsia="바탕" w:hAnsi="Times"/>
                <w:bCs/>
                <w:strike/>
                <w:color w:val="FF0000"/>
                <w:szCs w:val="24"/>
                <w:lang w:eastAsia="en-US"/>
              </w:rPr>
              <w:t>, and 3</w:t>
            </w:r>
            <w:r w:rsidRPr="00D861BA">
              <w:rPr>
                <w:rFonts w:ascii="Times" w:eastAsia="바탕" w:hAnsi="Times"/>
                <w:bCs/>
                <w:color w:val="FF0000"/>
                <w:szCs w:val="24"/>
                <w:lang w:eastAsia="en-US"/>
              </w:rPr>
              <w:t xml:space="preserve"> </w:t>
            </w:r>
            <w:r w:rsidRPr="00D861BA">
              <w:rPr>
                <w:rFonts w:ascii="Times" w:eastAsia="바탕" w:hAnsi="Times"/>
                <w:bCs/>
                <w:szCs w:val="24"/>
                <w:lang w:eastAsia="en-US"/>
              </w:rPr>
              <w:t xml:space="preserve">assume a hopping interval can be different than an actual TDW. Option 4 assumes a hopping interval is the same as an actual TDW. </w:t>
            </w:r>
          </w:p>
          <w:p w14:paraId="3C58C66A" w14:textId="77777777" w:rsidR="00D861BA" w:rsidRPr="006A77BA" w:rsidRDefault="00D861BA" w:rsidP="00D861BA">
            <w:pPr>
              <w:autoSpaceDE/>
              <w:autoSpaceDN/>
              <w:spacing w:after="0"/>
              <w:jc w:val="left"/>
              <w:rPr>
                <w:rFonts w:ascii="Times" w:eastAsia="바탕" w:hAnsi="Times"/>
                <w:b/>
                <w:bCs/>
                <w:color w:val="FF00FF"/>
                <w:szCs w:val="24"/>
                <w:lang w:eastAsia="en-US"/>
              </w:rPr>
            </w:pPr>
          </w:p>
          <w:p w14:paraId="34C09C09" w14:textId="77777777" w:rsidR="00D861BA" w:rsidRPr="006A77BA" w:rsidRDefault="00D861BA" w:rsidP="00D861BA">
            <w:pPr>
              <w:autoSpaceDE/>
              <w:autoSpaceDN/>
              <w:spacing w:after="0"/>
              <w:jc w:val="left"/>
              <w:rPr>
                <w:rFonts w:ascii="Times" w:eastAsia="바탕" w:hAnsi="Times"/>
                <w:b/>
                <w:bCs/>
                <w:szCs w:val="24"/>
                <w:highlight w:val="green"/>
                <w:lang w:eastAsia="en-US"/>
              </w:rPr>
            </w:pPr>
            <w:r w:rsidRPr="006A77BA">
              <w:rPr>
                <w:rFonts w:ascii="Times" w:eastAsia="바탕" w:hAnsi="Times"/>
                <w:b/>
                <w:bCs/>
                <w:szCs w:val="24"/>
                <w:highlight w:val="green"/>
                <w:lang w:eastAsia="en-US"/>
              </w:rPr>
              <w:t xml:space="preserve">Agreement </w:t>
            </w:r>
          </w:p>
          <w:p w14:paraId="5C2EE2B4" w14:textId="77777777" w:rsidR="00D861BA" w:rsidRPr="00D861BA" w:rsidRDefault="00D861BA" w:rsidP="00D861BA">
            <w:pPr>
              <w:autoSpaceDE/>
              <w:autoSpaceDN/>
              <w:spacing w:after="0"/>
              <w:jc w:val="left"/>
              <w:rPr>
                <w:rFonts w:ascii="Times" w:eastAsia="바탕" w:hAnsi="Times"/>
                <w:bCs/>
                <w:szCs w:val="24"/>
                <w:lang w:eastAsia="en-US"/>
              </w:rPr>
            </w:pPr>
            <w:r w:rsidRPr="00D861BA">
              <w:rPr>
                <w:rFonts w:ascii="Times" w:eastAsia="바탕" w:hAnsi="Times"/>
                <w:bCs/>
                <w:szCs w:val="24"/>
                <w:lang w:eastAsia="en-US"/>
              </w:rPr>
              <w:t xml:space="preserve">Support dynamic PUCCH repetition factor indication for all PUCCH formats including format 0, 1, 2, 3, 4 with a unified mechanism as agreed in RAN1#106e under agenda 8.8.2. </w:t>
            </w:r>
          </w:p>
          <w:p w14:paraId="784C7478" w14:textId="13C880E2" w:rsidR="00704AB6" w:rsidRPr="00D861BA" w:rsidRDefault="00D861BA" w:rsidP="00D861BA">
            <w:pPr>
              <w:autoSpaceDE/>
              <w:autoSpaceDN/>
              <w:spacing w:after="0"/>
              <w:jc w:val="left"/>
              <w:rPr>
                <w:rFonts w:ascii="Times" w:eastAsia="DengXian" w:hAnsi="Times"/>
                <w:color w:val="000000"/>
                <w:szCs w:val="24"/>
              </w:rPr>
            </w:pPr>
            <w:r w:rsidRPr="00D861BA">
              <w:rPr>
                <w:rFonts w:ascii="Times" w:eastAsia="DengXian" w:hAnsi="Times" w:hint="eastAsia"/>
                <w:bCs/>
                <w:szCs w:val="24"/>
              </w:rPr>
              <w:t>N</w:t>
            </w:r>
            <w:r w:rsidRPr="00D861BA">
              <w:rPr>
                <w:rFonts w:ascii="Times" w:eastAsia="DengXian" w:hAnsi="Times"/>
                <w:bCs/>
                <w:szCs w:val="24"/>
              </w:rPr>
              <w:t>ote: it does not impact the discussion of slot level or sub-slot level repetition</w:t>
            </w:r>
          </w:p>
        </w:tc>
      </w:tr>
    </w:tbl>
    <w:p w14:paraId="26E17053" w14:textId="77777777" w:rsidR="0086079F" w:rsidRPr="00AE6D29" w:rsidRDefault="0086079F" w:rsidP="00D036BB">
      <w:pPr>
        <w:rPr>
          <w:rFonts w:eastAsiaTheme="minorEastAsia"/>
          <w:lang w:eastAsia="ko-KR"/>
        </w:rPr>
      </w:pPr>
    </w:p>
    <w:sectPr w:rsidR="0086079F" w:rsidRPr="00AE6D2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F3976" w14:textId="77777777" w:rsidR="00C409F7" w:rsidRDefault="00C409F7">
      <w:pPr>
        <w:spacing w:after="0"/>
      </w:pPr>
      <w:r>
        <w:separator/>
      </w:r>
    </w:p>
  </w:endnote>
  <w:endnote w:type="continuationSeparator" w:id="0">
    <w:p w14:paraId="2EAB4B2B" w14:textId="77777777" w:rsidR="00C409F7" w:rsidRDefault="00C409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7851D6" w:rsidRDefault="007851D6"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232FF7">
      <w:rPr>
        <w:rStyle w:val="a7"/>
      </w:rPr>
      <w:t>4</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232FF7">
      <w:rPr>
        <w:rStyle w:val="a7"/>
      </w:rPr>
      <w:t>4</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E7416" w14:textId="77777777" w:rsidR="00C409F7" w:rsidRDefault="00C409F7">
      <w:pPr>
        <w:spacing w:after="0"/>
      </w:pPr>
      <w:r>
        <w:separator/>
      </w:r>
    </w:p>
  </w:footnote>
  <w:footnote w:type="continuationSeparator" w:id="0">
    <w:p w14:paraId="6A1BB5FC" w14:textId="77777777" w:rsidR="00C409F7" w:rsidRDefault="00C409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7851D6" w:rsidRDefault="007851D6">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E34900"/>
    <w:multiLevelType w:val="hybridMultilevel"/>
    <w:tmpl w:val="94C61E1E"/>
    <w:lvl w:ilvl="0" w:tplc="7A86EB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F82696"/>
    <w:multiLevelType w:val="hybridMultilevel"/>
    <w:tmpl w:val="F8C8B030"/>
    <w:lvl w:ilvl="0" w:tplc="169820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9E8595A"/>
    <w:multiLevelType w:val="hybridMultilevel"/>
    <w:tmpl w:val="1B5CEB2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DA561B"/>
    <w:multiLevelType w:val="hybridMultilevel"/>
    <w:tmpl w:val="384071A2"/>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7"/>
  </w:num>
  <w:num w:numId="8">
    <w:abstractNumId w:val="22"/>
  </w:num>
  <w:num w:numId="9">
    <w:abstractNumId w:val="34"/>
  </w:num>
  <w:num w:numId="10">
    <w:abstractNumId w:val="13"/>
    <w:lvlOverride w:ilvl="0">
      <w:startOverride w:val="1"/>
    </w:lvlOverride>
  </w:num>
  <w:num w:numId="11">
    <w:abstractNumId w:val="2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33"/>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num>
  <w:num w:numId="19">
    <w:abstractNumId w:val="35"/>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1"/>
  </w:num>
  <w:num w:numId="24">
    <w:abstractNumId w:val="8"/>
  </w:num>
  <w:num w:numId="25">
    <w:abstractNumId w:val="14"/>
  </w:num>
  <w:num w:numId="26">
    <w:abstractNumId w:val="36"/>
  </w:num>
  <w:num w:numId="27">
    <w:abstractNumId w:val="15"/>
  </w:num>
  <w:num w:numId="28">
    <w:abstractNumId w:val="7"/>
  </w:num>
  <w:num w:numId="29">
    <w:abstractNumId w:val="6"/>
  </w:num>
  <w:num w:numId="30">
    <w:abstractNumId w:val="30"/>
  </w:num>
  <w:num w:numId="31">
    <w:abstractNumId w:val="31"/>
  </w:num>
  <w:num w:numId="32">
    <w:abstractNumId w:val="21"/>
  </w:num>
  <w:num w:numId="33">
    <w:abstractNumId w:val="16"/>
  </w:num>
  <w:num w:numId="34">
    <w:abstractNumId w:val="23"/>
  </w:num>
  <w:num w:numId="35">
    <w:abstractNumId w:val="27"/>
  </w:num>
  <w:num w:numId="36">
    <w:abstractNumId w:val="26"/>
  </w:num>
  <w:num w:numId="37">
    <w:abstractNumId w:val="32"/>
  </w:num>
  <w:num w:numId="38">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099"/>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6795"/>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5"/>
    <w:rsid w:val="00092C97"/>
    <w:rsid w:val="00093318"/>
    <w:rsid w:val="00093A8F"/>
    <w:rsid w:val="00093CAC"/>
    <w:rsid w:val="00093F51"/>
    <w:rsid w:val="000942E9"/>
    <w:rsid w:val="00094441"/>
    <w:rsid w:val="0009499B"/>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BB3"/>
    <w:rsid w:val="00130D5A"/>
    <w:rsid w:val="001316C4"/>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4D4"/>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5ED"/>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33"/>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F04"/>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AF7"/>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1B8A"/>
    <w:rsid w:val="00232848"/>
    <w:rsid w:val="00232AB1"/>
    <w:rsid w:val="00232F1C"/>
    <w:rsid w:val="00232FF7"/>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4A5"/>
    <w:rsid w:val="00242627"/>
    <w:rsid w:val="002428F4"/>
    <w:rsid w:val="00242AC2"/>
    <w:rsid w:val="00242CC5"/>
    <w:rsid w:val="002438B6"/>
    <w:rsid w:val="00243E3B"/>
    <w:rsid w:val="0024450C"/>
    <w:rsid w:val="00244877"/>
    <w:rsid w:val="00244975"/>
    <w:rsid w:val="0024586A"/>
    <w:rsid w:val="00245F08"/>
    <w:rsid w:val="002464CF"/>
    <w:rsid w:val="00246507"/>
    <w:rsid w:val="00246921"/>
    <w:rsid w:val="00246B11"/>
    <w:rsid w:val="00246B99"/>
    <w:rsid w:val="002478A4"/>
    <w:rsid w:val="002503F5"/>
    <w:rsid w:val="00250501"/>
    <w:rsid w:val="00250504"/>
    <w:rsid w:val="0025082F"/>
    <w:rsid w:val="00250AB6"/>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0D9"/>
    <w:rsid w:val="002A02B1"/>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775"/>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04BE"/>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0B"/>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2BE"/>
    <w:rsid w:val="00372A12"/>
    <w:rsid w:val="00372F2E"/>
    <w:rsid w:val="00372F70"/>
    <w:rsid w:val="00372FF0"/>
    <w:rsid w:val="0037320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82"/>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17D6E"/>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D81"/>
    <w:rsid w:val="00560DC8"/>
    <w:rsid w:val="00561C42"/>
    <w:rsid w:val="00561FBA"/>
    <w:rsid w:val="00562426"/>
    <w:rsid w:val="00562767"/>
    <w:rsid w:val="00563136"/>
    <w:rsid w:val="00564203"/>
    <w:rsid w:val="005646AE"/>
    <w:rsid w:val="005648FB"/>
    <w:rsid w:val="00565A06"/>
    <w:rsid w:val="00565A48"/>
    <w:rsid w:val="00565B28"/>
    <w:rsid w:val="00565E1C"/>
    <w:rsid w:val="00565F68"/>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1EE4"/>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73"/>
    <w:rsid w:val="005C7ACE"/>
    <w:rsid w:val="005C7BA9"/>
    <w:rsid w:val="005D0AD1"/>
    <w:rsid w:val="005D0F5E"/>
    <w:rsid w:val="005D104B"/>
    <w:rsid w:val="005D1366"/>
    <w:rsid w:val="005D1548"/>
    <w:rsid w:val="005D190F"/>
    <w:rsid w:val="005D1CE8"/>
    <w:rsid w:val="005D227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4A5"/>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0F90"/>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6F8"/>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5C3"/>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4AB6"/>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6A7E"/>
    <w:rsid w:val="00727659"/>
    <w:rsid w:val="00727F67"/>
    <w:rsid w:val="0073007A"/>
    <w:rsid w:val="00731398"/>
    <w:rsid w:val="007315B6"/>
    <w:rsid w:val="00733623"/>
    <w:rsid w:val="0073369D"/>
    <w:rsid w:val="0073381E"/>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8F4"/>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35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1B1"/>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58B"/>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8F73BD"/>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65F3"/>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02A"/>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0AC"/>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B7F"/>
    <w:rsid w:val="00970F74"/>
    <w:rsid w:val="009716EE"/>
    <w:rsid w:val="00971914"/>
    <w:rsid w:val="00972446"/>
    <w:rsid w:val="009724AF"/>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21A"/>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3EBA"/>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2A7"/>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0B"/>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644"/>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4E5"/>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CAF"/>
    <w:rsid w:val="00AE1125"/>
    <w:rsid w:val="00AE1219"/>
    <w:rsid w:val="00AE192D"/>
    <w:rsid w:val="00AE2506"/>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4898"/>
    <w:rsid w:val="00B0521E"/>
    <w:rsid w:val="00B054BE"/>
    <w:rsid w:val="00B0564B"/>
    <w:rsid w:val="00B0582B"/>
    <w:rsid w:val="00B06850"/>
    <w:rsid w:val="00B06CBB"/>
    <w:rsid w:val="00B06F30"/>
    <w:rsid w:val="00B072E8"/>
    <w:rsid w:val="00B07809"/>
    <w:rsid w:val="00B078AC"/>
    <w:rsid w:val="00B07CA1"/>
    <w:rsid w:val="00B10017"/>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A5"/>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5F4"/>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DB0"/>
    <w:rsid w:val="00BC2EE3"/>
    <w:rsid w:val="00BC31F3"/>
    <w:rsid w:val="00BC3482"/>
    <w:rsid w:val="00BC37AF"/>
    <w:rsid w:val="00BC4984"/>
    <w:rsid w:val="00BC4AC2"/>
    <w:rsid w:val="00BC5B6F"/>
    <w:rsid w:val="00BC6131"/>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6DC1"/>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DE0"/>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17AA8"/>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9F7"/>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0F82"/>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3749"/>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4FB"/>
    <w:rsid w:val="00CE7F73"/>
    <w:rsid w:val="00CF0F00"/>
    <w:rsid w:val="00CF136D"/>
    <w:rsid w:val="00CF1406"/>
    <w:rsid w:val="00CF287F"/>
    <w:rsid w:val="00CF3E61"/>
    <w:rsid w:val="00CF4EE5"/>
    <w:rsid w:val="00CF4FE7"/>
    <w:rsid w:val="00CF5693"/>
    <w:rsid w:val="00CF62B8"/>
    <w:rsid w:val="00CF66DF"/>
    <w:rsid w:val="00CF6A03"/>
    <w:rsid w:val="00CF7994"/>
    <w:rsid w:val="00CF7B52"/>
    <w:rsid w:val="00D00121"/>
    <w:rsid w:val="00D013A5"/>
    <w:rsid w:val="00D0175B"/>
    <w:rsid w:val="00D01C2C"/>
    <w:rsid w:val="00D01DB0"/>
    <w:rsid w:val="00D01DF8"/>
    <w:rsid w:val="00D01F2A"/>
    <w:rsid w:val="00D02059"/>
    <w:rsid w:val="00D02191"/>
    <w:rsid w:val="00D02AA3"/>
    <w:rsid w:val="00D02ABD"/>
    <w:rsid w:val="00D02C1B"/>
    <w:rsid w:val="00D02D45"/>
    <w:rsid w:val="00D031B2"/>
    <w:rsid w:val="00D036BB"/>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225B"/>
    <w:rsid w:val="00D23D00"/>
    <w:rsid w:val="00D240A8"/>
    <w:rsid w:val="00D24501"/>
    <w:rsid w:val="00D2464F"/>
    <w:rsid w:val="00D2466D"/>
    <w:rsid w:val="00D247E5"/>
    <w:rsid w:val="00D24BBB"/>
    <w:rsid w:val="00D24E74"/>
    <w:rsid w:val="00D2550D"/>
    <w:rsid w:val="00D25769"/>
    <w:rsid w:val="00D257FB"/>
    <w:rsid w:val="00D25B4A"/>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3EE"/>
    <w:rsid w:val="00D82A7F"/>
    <w:rsid w:val="00D82D8C"/>
    <w:rsid w:val="00D82E95"/>
    <w:rsid w:val="00D83DD7"/>
    <w:rsid w:val="00D84070"/>
    <w:rsid w:val="00D841A2"/>
    <w:rsid w:val="00D8469A"/>
    <w:rsid w:val="00D850B3"/>
    <w:rsid w:val="00D85182"/>
    <w:rsid w:val="00D861BA"/>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BFB"/>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0B0"/>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26F"/>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2FE"/>
    <w:rsid w:val="00EE03C1"/>
    <w:rsid w:val="00EE048D"/>
    <w:rsid w:val="00EE0A8C"/>
    <w:rsid w:val="00EE0D6B"/>
    <w:rsid w:val="00EE15A5"/>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1B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87A01"/>
    <w:rsid w:val="00F902AE"/>
    <w:rsid w:val="00F90C74"/>
    <w:rsid w:val="00F90DED"/>
    <w:rsid w:val="00F90F0E"/>
    <w:rsid w:val="00F910A9"/>
    <w:rsid w:val="00F912AF"/>
    <w:rsid w:val="00F9132A"/>
    <w:rsid w:val="00F91521"/>
    <w:rsid w:val="00F91CD6"/>
    <w:rsid w:val="00F92AE2"/>
    <w:rsid w:val="00F94054"/>
    <w:rsid w:val="00F944C6"/>
    <w:rsid w:val="00F94A51"/>
    <w:rsid w:val="00F94D99"/>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8EF"/>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7E"/>
    <w:rsid w:val="00FF14C5"/>
    <w:rsid w:val="00FF1AA3"/>
    <w:rsid w:val="00FF1D81"/>
    <w:rsid w:val="00FF2FAF"/>
    <w:rsid w:val="00FF32E6"/>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CB2E6FE-1222-457E-B912-9E9FDDD73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61118509">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6154940">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27717956">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0C3EC-74D2-487A-813E-E378F9F65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1115</Words>
  <Characters>6359</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7460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14</cp:revision>
  <cp:lastPrinted>2013-04-04T11:22:00Z</cp:lastPrinted>
  <dcterms:created xsi:type="dcterms:W3CDTF">2021-08-06T04:07:00Z</dcterms:created>
  <dcterms:modified xsi:type="dcterms:W3CDTF">2021-11-05T15:43:00Z</dcterms:modified>
</cp:coreProperties>
</file>